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000" w14:textId="37AF9EEC" w:rsidR="0053263D" w:rsidRPr="00AD46E3" w:rsidRDefault="00096F5C" w:rsidP="007A417D">
      <w:pPr>
        <w:spacing w:before="19" w:line="350" w:lineRule="exact"/>
        <w:ind w:left="19" w:right="18"/>
        <w:jc w:val="center"/>
        <w:rPr>
          <w:rFonts w:ascii="Arial" w:hAnsi="Arial"/>
          <w:b/>
          <w:sz w:val="16"/>
          <w:szCs w:val="16"/>
        </w:rPr>
      </w:pPr>
      <w:r w:rsidRPr="00AD46E3">
        <w:rPr>
          <w:b/>
          <w:sz w:val="16"/>
          <w:szCs w:val="16"/>
        </w:rPr>
        <w:t>CONSELHO DE ARQUITETURA E URBANISMO DO PIAUÍ – CAU</w:t>
      </w:r>
    </w:p>
    <w:p w14:paraId="0EA58DA8" w14:textId="0DB99FA0" w:rsidR="007A417D" w:rsidRPr="00AD46E3" w:rsidRDefault="007A417D" w:rsidP="007A417D">
      <w:pPr>
        <w:spacing w:before="19" w:line="350" w:lineRule="exact"/>
        <w:ind w:left="19" w:right="18"/>
        <w:jc w:val="center"/>
        <w:rPr>
          <w:rFonts w:ascii="Arial" w:hAnsi="Arial"/>
          <w:b/>
          <w:sz w:val="16"/>
          <w:szCs w:val="16"/>
        </w:rPr>
      </w:pPr>
      <w:r w:rsidRPr="00AD46E3">
        <w:rPr>
          <w:rFonts w:ascii="Arial" w:hAnsi="Arial"/>
          <w:b/>
          <w:sz w:val="16"/>
          <w:szCs w:val="16"/>
        </w:rPr>
        <w:t>EDITAL</w:t>
      </w:r>
      <w:r w:rsidRPr="00AD46E3">
        <w:rPr>
          <w:rFonts w:ascii="Arial" w:hAnsi="Arial"/>
          <w:b/>
          <w:spacing w:val="-1"/>
          <w:sz w:val="16"/>
          <w:szCs w:val="16"/>
        </w:rPr>
        <w:t xml:space="preserve"> </w:t>
      </w:r>
      <w:r w:rsidRPr="00AD46E3">
        <w:rPr>
          <w:rFonts w:ascii="Arial" w:hAnsi="Arial"/>
          <w:b/>
          <w:sz w:val="16"/>
          <w:szCs w:val="16"/>
        </w:rPr>
        <w:t>DE LEILÃO N.º</w:t>
      </w:r>
      <w:r w:rsidRPr="00AD46E3">
        <w:rPr>
          <w:rFonts w:ascii="Arial" w:hAnsi="Arial"/>
          <w:b/>
          <w:spacing w:val="1"/>
          <w:sz w:val="16"/>
          <w:szCs w:val="16"/>
        </w:rPr>
        <w:t xml:space="preserve"> </w:t>
      </w:r>
      <w:r w:rsidRPr="00AD46E3">
        <w:rPr>
          <w:rFonts w:ascii="Arial" w:hAnsi="Arial"/>
          <w:b/>
          <w:sz w:val="16"/>
          <w:szCs w:val="16"/>
        </w:rPr>
        <w:t>00</w:t>
      </w:r>
      <w:r w:rsidR="00096F5C" w:rsidRPr="00AD46E3">
        <w:rPr>
          <w:rFonts w:ascii="Arial" w:hAnsi="Arial"/>
          <w:b/>
          <w:sz w:val="16"/>
          <w:szCs w:val="16"/>
        </w:rPr>
        <w:t>1</w:t>
      </w:r>
      <w:r w:rsidRPr="00AD46E3">
        <w:rPr>
          <w:rFonts w:ascii="Arial" w:hAnsi="Arial"/>
          <w:b/>
          <w:sz w:val="16"/>
          <w:szCs w:val="16"/>
        </w:rPr>
        <w:t>/2022</w:t>
      </w:r>
    </w:p>
    <w:p w14:paraId="003830F7" w14:textId="1EDB1B75" w:rsidR="007A417D" w:rsidRPr="00AD46E3" w:rsidRDefault="007A417D" w:rsidP="00487572">
      <w:pPr>
        <w:spacing w:before="19" w:line="350" w:lineRule="exact"/>
        <w:ind w:left="19" w:right="18"/>
        <w:jc w:val="both"/>
        <w:rPr>
          <w:rFonts w:asciiTheme="minorHAnsi" w:hAnsiTheme="minorHAnsi" w:cstheme="minorHAnsi"/>
          <w:spacing w:val="1"/>
          <w:sz w:val="16"/>
          <w:szCs w:val="16"/>
        </w:rPr>
      </w:pPr>
      <w:r w:rsidRPr="00AD46E3">
        <w:rPr>
          <w:rFonts w:asciiTheme="minorHAnsi" w:hAnsiTheme="minorHAnsi" w:cstheme="minorHAnsi"/>
          <w:b/>
          <w:sz w:val="16"/>
          <w:szCs w:val="16"/>
        </w:rPr>
        <w:t>O</w:t>
      </w:r>
      <w:r w:rsidRPr="00AD46E3">
        <w:rPr>
          <w:rFonts w:asciiTheme="minorHAnsi" w:hAnsiTheme="minorHAnsi" w:cstheme="minorHAnsi"/>
          <w:b/>
          <w:spacing w:val="-8"/>
          <w:sz w:val="16"/>
          <w:szCs w:val="16"/>
        </w:rPr>
        <w:t xml:space="preserve"> </w:t>
      </w:r>
      <w:r w:rsidR="0053263D" w:rsidRPr="00AD46E3">
        <w:rPr>
          <w:b/>
          <w:sz w:val="16"/>
          <w:szCs w:val="16"/>
        </w:rPr>
        <w:t xml:space="preserve">Conselho </w:t>
      </w:r>
      <w:r w:rsidR="00096F5C" w:rsidRPr="00AD46E3">
        <w:rPr>
          <w:b/>
          <w:sz w:val="16"/>
          <w:szCs w:val="16"/>
        </w:rPr>
        <w:t>de Arquitetura e Urbanismo do Piauí - CAU</w:t>
      </w:r>
      <w:r w:rsidRPr="00AD46E3">
        <w:rPr>
          <w:rFonts w:asciiTheme="minorHAnsi" w:hAnsiTheme="minorHAnsi" w:cstheme="minorHAnsi"/>
          <w:b/>
          <w:sz w:val="16"/>
          <w:szCs w:val="16"/>
        </w:rPr>
        <w:t>,</w:t>
      </w:r>
      <w:r w:rsidRPr="00AD46E3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por</w:t>
      </w:r>
      <w:r w:rsidRPr="00AD46E3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meio</w:t>
      </w:r>
      <w:r w:rsidRPr="00AD46E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de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sua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Comissão</w:t>
      </w:r>
      <w:r w:rsidRPr="00AD46E3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Especial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de</w:t>
      </w:r>
      <w:r w:rsidRPr="00AD46E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Alienação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de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 xml:space="preserve">Bens Móveis Patrimoniais Alienáveis, com </w:t>
      </w:r>
      <w:r w:rsidR="00096F5C" w:rsidRPr="00AD46E3">
        <w:rPr>
          <w:rFonts w:asciiTheme="minorHAnsi" w:hAnsiTheme="minorHAnsi" w:cstheme="minorHAnsi"/>
          <w:sz w:val="16"/>
          <w:szCs w:val="16"/>
        </w:rPr>
        <w:t>Sede</w:t>
      </w:r>
      <w:r w:rsidRPr="00AD46E3">
        <w:rPr>
          <w:rFonts w:asciiTheme="minorHAnsi" w:hAnsiTheme="minorHAnsi" w:cstheme="minorHAnsi"/>
          <w:sz w:val="16"/>
          <w:szCs w:val="16"/>
        </w:rPr>
        <w:t xml:space="preserve"> na </w:t>
      </w:r>
      <w:r w:rsidR="00096F5C" w:rsidRPr="00AD46E3">
        <w:rPr>
          <w:b/>
          <w:sz w:val="16"/>
          <w:szCs w:val="16"/>
        </w:rPr>
        <w:t>Rua Areolino de nº 2103</w:t>
      </w:r>
      <w:r w:rsidR="0053263D" w:rsidRPr="00AD46E3">
        <w:rPr>
          <w:b/>
          <w:sz w:val="16"/>
          <w:szCs w:val="16"/>
        </w:rPr>
        <w:t xml:space="preserve">, </w:t>
      </w:r>
      <w:r w:rsidR="00096F5C" w:rsidRPr="00AD46E3">
        <w:rPr>
          <w:b/>
          <w:sz w:val="16"/>
          <w:szCs w:val="16"/>
        </w:rPr>
        <w:t>Centro</w:t>
      </w:r>
      <w:r w:rsidR="0053263D" w:rsidRPr="00AD46E3">
        <w:rPr>
          <w:b/>
          <w:sz w:val="16"/>
          <w:szCs w:val="16"/>
        </w:rPr>
        <w:t xml:space="preserve">, </w:t>
      </w:r>
      <w:r w:rsidR="00096F5C" w:rsidRPr="00AD46E3">
        <w:rPr>
          <w:b/>
          <w:sz w:val="16"/>
          <w:szCs w:val="16"/>
        </w:rPr>
        <w:t>Teresina</w:t>
      </w:r>
      <w:r w:rsidR="0053263D" w:rsidRPr="00AD46E3">
        <w:rPr>
          <w:b/>
          <w:sz w:val="16"/>
          <w:szCs w:val="16"/>
        </w:rPr>
        <w:t>/</w:t>
      </w:r>
      <w:r w:rsidR="00096F5C" w:rsidRPr="00AD46E3">
        <w:rPr>
          <w:b/>
          <w:sz w:val="16"/>
          <w:szCs w:val="16"/>
        </w:rPr>
        <w:t>PI</w:t>
      </w:r>
      <w:r w:rsidR="0053263D" w:rsidRPr="00AD46E3">
        <w:rPr>
          <w:b/>
          <w:sz w:val="16"/>
          <w:szCs w:val="16"/>
        </w:rPr>
        <w:t xml:space="preserve">. CEP: </w:t>
      </w:r>
      <w:r w:rsidR="00096F5C" w:rsidRPr="00AD46E3">
        <w:rPr>
          <w:b/>
          <w:sz w:val="16"/>
          <w:szCs w:val="16"/>
        </w:rPr>
        <w:t>64000-180</w:t>
      </w:r>
      <w:r w:rsidRPr="00AD46E3">
        <w:rPr>
          <w:rFonts w:asciiTheme="minorHAnsi" w:hAnsiTheme="minorHAnsi" w:cstheme="minorHAnsi"/>
          <w:sz w:val="16"/>
          <w:szCs w:val="16"/>
        </w:rPr>
        <w:t xml:space="preserve">, torna público que fará realizar no dia </w:t>
      </w:r>
      <w:r w:rsidR="005B11C1">
        <w:rPr>
          <w:rFonts w:asciiTheme="minorHAnsi" w:hAnsiTheme="minorHAnsi" w:cstheme="minorHAnsi"/>
          <w:b/>
          <w:sz w:val="16"/>
          <w:szCs w:val="16"/>
        </w:rPr>
        <w:t>1</w:t>
      </w:r>
      <w:r w:rsidR="00BB2555">
        <w:rPr>
          <w:rFonts w:asciiTheme="minorHAnsi" w:hAnsiTheme="minorHAnsi" w:cstheme="minorHAnsi"/>
          <w:b/>
          <w:sz w:val="16"/>
          <w:szCs w:val="16"/>
        </w:rPr>
        <w:t>9</w:t>
      </w:r>
      <w:r w:rsidRPr="00AD46E3">
        <w:rPr>
          <w:rFonts w:asciiTheme="minorHAnsi" w:hAnsiTheme="minorHAnsi" w:cstheme="minorHAnsi"/>
          <w:b/>
          <w:sz w:val="16"/>
          <w:szCs w:val="16"/>
        </w:rPr>
        <w:t xml:space="preserve"> de </w:t>
      </w:r>
      <w:r w:rsidR="002F2E85">
        <w:rPr>
          <w:rFonts w:asciiTheme="minorHAnsi" w:hAnsiTheme="minorHAnsi" w:cstheme="minorHAnsi"/>
          <w:b/>
          <w:sz w:val="16"/>
          <w:szCs w:val="16"/>
        </w:rPr>
        <w:t>Setembro</w:t>
      </w:r>
      <w:r w:rsidRPr="00AD46E3">
        <w:rPr>
          <w:rFonts w:asciiTheme="minorHAnsi" w:hAnsiTheme="minorHAnsi" w:cstheme="minorHAnsi"/>
          <w:b/>
          <w:sz w:val="16"/>
          <w:szCs w:val="16"/>
        </w:rPr>
        <w:t xml:space="preserve"> de 2022</w:t>
      </w:r>
      <w:r w:rsidRPr="00AD46E3">
        <w:rPr>
          <w:rFonts w:asciiTheme="minorHAnsi" w:hAnsiTheme="minorHAnsi" w:cstheme="minorHAnsi"/>
          <w:sz w:val="16"/>
          <w:szCs w:val="16"/>
        </w:rPr>
        <w:t xml:space="preserve">, a partir das 09:30 horas, </w:t>
      </w:r>
      <w:r w:rsidRPr="00AD46E3">
        <w:rPr>
          <w:rFonts w:asciiTheme="minorHAnsi" w:hAnsiTheme="minorHAnsi" w:cstheme="minorHAnsi"/>
          <w:b/>
          <w:sz w:val="16"/>
          <w:szCs w:val="16"/>
        </w:rPr>
        <w:t>LEILÃO PÚBLICO TIPO MAIOR LANCE</w:t>
      </w:r>
      <w:r w:rsidRPr="00AD46E3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b/>
          <w:sz w:val="16"/>
          <w:szCs w:val="16"/>
        </w:rPr>
        <w:t>OFERTADO</w:t>
      </w:r>
      <w:r w:rsidRPr="00AD46E3">
        <w:rPr>
          <w:rFonts w:asciiTheme="minorHAnsi" w:hAnsiTheme="minorHAnsi" w:cstheme="minorHAnsi"/>
          <w:sz w:val="16"/>
          <w:szCs w:val="16"/>
        </w:rPr>
        <w:t xml:space="preserve">, na modalidade on-line , no site </w:t>
      </w:r>
      <w:hyperlink r:id="rId4">
        <w:r w:rsidRPr="00AD46E3">
          <w:rPr>
            <w:rFonts w:asciiTheme="minorHAnsi" w:hAnsiTheme="minorHAnsi" w:cstheme="minorHAnsi"/>
            <w:sz w:val="16"/>
            <w:szCs w:val="16"/>
            <w:u w:val="single"/>
          </w:rPr>
          <w:t>www.vipleiloes.com.br</w:t>
        </w:r>
        <w:r w:rsidRPr="00AD46E3">
          <w:rPr>
            <w:rFonts w:asciiTheme="minorHAnsi" w:hAnsiTheme="minorHAnsi" w:cstheme="minorHAnsi"/>
            <w:sz w:val="16"/>
            <w:szCs w:val="16"/>
          </w:rPr>
          <w:t xml:space="preserve">, </w:t>
        </w:r>
      </w:hyperlink>
      <w:r w:rsidRPr="00AD46E3">
        <w:rPr>
          <w:rFonts w:asciiTheme="minorHAnsi" w:hAnsiTheme="minorHAnsi" w:cstheme="minorHAnsi"/>
          <w:sz w:val="16"/>
          <w:szCs w:val="16"/>
        </w:rPr>
        <w:t>para alienação de veículos pertencentes ao seu patrimônio e inservíveis ao</w:t>
      </w:r>
      <w:r w:rsidRPr="00AD46E3">
        <w:rPr>
          <w:rFonts w:asciiTheme="minorHAnsi" w:hAnsiTheme="minorHAnsi" w:cstheme="minorHAnsi"/>
          <w:spacing w:val="-4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pacing w:val="-1"/>
          <w:sz w:val="16"/>
          <w:szCs w:val="16"/>
        </w:rPr>
        <w:t xml:space="preserve">seu uso, pelo Leiloeiro Público Oficial do Estado do </w:t>
      </w:r>
      <w:r w:rsidR="00096F5C" w:rsidRPr="00AD46E3">
        <w:rPr>
          <w:rFonts w:asciiTheme="minorHAnsi" w:hAnsiTheme="minorHAnsi" w:cstheme="minorHAnsi"/>
          <w:spacing w:val="-1"/>
          <w:sz w:val="16"/>
          <w:szCs w:val="16"/>
        </w:rPr>
        <w:t>Piauí</w:t>
      </w:r>
      <w:r w:rsidRPr="00AD46E3">
        <w:rPr>
          <w:rFonts w:asciiTheme="minorHAnsi" w:hAnsiTheme="minorHAnsi" w:cstheme="minorHAnsi"/>
          <w:spacing w:val="-1"/>
          <w:sz w:val="16"/>
          <w:szCs w:val="16"/>
        </w:rPr>
        <w:t xml:space="preserve">,  Sr. </w:t>
      </w:r>
      <w:r w:rsidR="00096F5C" w:rsidRPr="00AD46E3">
        <w:rPr>
          <w:rFonts w:asciiTheme="minorHAnsi" w:hAnsiTheme="minorHAnsi" w:cstheme="minorHAnsi"/>
          <w:b/>
          <w:sz w:val="16"/>
          <w:szCs w:val="16"/>
        </w:rPr>
        <w:t>ERICO LAGES SOARES</w:t>
      </w:r>
      <w:r w:rsidRPr="00AD46E3">
        <w:rPr>
          <w:rFonts w:asciiTheme="minorHAnsi" w:hAnsiTheme="minorHAnsi" w:cstheme="minorHAnsi"/>
          <w:sz w:val="16"/>
          <w:szCs w:val="16"/>
        </w:rPr>
        <w:t xml:space="preserve">, Matrícula </w:t>
      </w:r>
      <w:r w:rsidRPr="00AD46E3">
        <w:rPr>
          <w:rFonts w:asciiTheme="minorHAnsi" w:hAnsiTheme="minorHAnsi" w:cstheme="minorHAnsi"/>
          <w:b/>
          <w:sz w:val="16"/>
          <w:szCs w:val="16"/>
        </w:rPr>
        <w:t xml:space="preserve">JUCEMA nº </w:t>
      </w:r>
      <w:r w:rsidR="00487572" w:rsidRPr="00AD46E3">
        <w:rPr>
          <w:rFonts w:asciiTheme="minorHAnsi" w:hAnsiTheme="minorHAnsi" w:cstheme="minorHAnsi"/>
          <w:b/>
          <w:sz w:val="16"/>
          <w:szCs w:val="16"/>
        </w:rPr>
        <w:t>002</w:t>
      </w:r>
      <w:r w:rsidRPr="00AD46E3">
        <w:rPr>
          <w:rFonts w:asciiTheme="minorHAnsi" w:hAnsiTheme="minorHAnsi" w:cstheme="minorHAnsi"/>
          <w:b/>
          <w:sz w:val="16"/>
          <w:szCs w:val="16"/>
        </w:rPr>
        <w:t>/</w:t>
      </w:r>
      <w:r w:rsidR="00487572" w:rsidRPr="00AD46E3">
        <w:rPr>
          <w:rFonts w:asciiTheme="minorHAnsi" w:hAnsiTheme="minorHAnsi" w:cstheme="minorHAnsi"/>
          <w:b/>
          <w:sz w:val="16"/>
          <w:szCs w:val="16"/>
        </w:rPr>
        <w:t>94</w:t>
      </w:r>
      <w:r w:rsidRPr="00AD46E3">
        <w:rPr>
          <w:rFonts w:asciiTheme="minorHAnsi" w:hAnsiTheme="minorHAnsi" w:cstheme="minorHAnsi"/>
          <w:sz w:val="16"/>
          <w:szCs w:val="16"/>
        </w:rPr>
        <w:t>,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nos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termos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das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Leis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n.º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8.666/93</w:t>
      </w:r>
      <w:r w:rsidR="00487572"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, Decreto nº 22.427/33 e </w:t>
      </w:r>
      <w:r w:rsidRPr="00AD46E3">
        <w:rPr>
          <w:rFonts w:asciiTheme="minorHAnsi" w:hAnsiTheme="minorHAnsi" w:cstheme="minorHAnsi"/>
          <w:sz w:val="16"/>
          <w:szCs w:val="16"/>
        </w:rPr>
        <w:t>em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conformidade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com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o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3263D" w:rsidRPr="00AD46E3">
        <w:rPr>
          <w:rFonts w:asciiTheme="minorHAnsi" w:hAnsiTheme="minorHAnsi" w:cstheme="minorHAnsi"/>
          <w:b/>
          <w:sz w:val="16"/>
          <w:szCs w:val="16"/>
        </w:rPr>
        <w:t xml:space="preserve">CONTRATO N° </w:t>
      </w:r>
      <w:r w:rsidR="00487572" w:rsidRPr="00AD46E3">
        <w:rPr>
          <w:rFonts w:asciiTheme="minorHAnsi" w:hAnsiTheme="minorHAnsi" w:cstheme="minorHAnsi"/>
          <w:b/>
          <w:sz w:val="16"/>
          <w:szCs w:val="16"/>
        </w:rPr>
        <w:t>01</w:t>
      </w:r>
      <w:r w:rsidRPr="00AD46E3">
        <w:rPr>
          <w:rFonts w:asciiTheme="minorHAnsi" w:hAnsiTheme="minorHAnsi" w:cstheme="minorHAnsi"/>
          <w:b/>
          <w:sz w:val="16"/>
          <w:szCs w:val="16"/>
        </w:rPr>
        <w:t>/2022</w:t>
      </w:r>
      <w:r w:rsidRPr="00AD46E3">
        <w:rPr>
          <w:rFonts w:asciiTheme="minorHAnsi" w:hAnsiTheme="minorHAnsi" w:cstheme="minorHAnsi"/>
          <w:sz w:val="16"/>
          <w:szCs w:val="16"/>
        </w:rPr>
        <w:t>,</w:t>
      </w:r>
      <w:r w:rsidRPr="00AD46E3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atendidas</w:t>
      </w:r>
      <w:r w:rsidRPr="00AD46E3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as</w:t>
      </w:r>
      <w:r w:rsidRPr="00AD46E3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especificações</w:t>
      </w:r>
      <w:r w:rsidRPr="00AD46E3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e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formalidades.</w:t>
      </w:r>
      <w:r w:rsidR="006F4688" w:rsidRPr="00AD46E3">
        <w:rPr>
          <w:rFonts w:asciiTheme="minorHAnsi" w:hAnsiTheme="minorHAnsi" w:cstheme="minorHAnsi"/>
          <w:sz w:val="16"/>
          <w:szCs w:val="16"/>
        </w:rPr>
        <w:t xml:space="preserve">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O leilão será realizado no dia </w:t>
      </w:r>
      <w:r w:rsidR="005B11C1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1</w:t>
      </w:r>
      <w:r w:rsidR="00BB2555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9</w:t>
      </w:r>
      <w:r w:rsidR="0053263D" w:rsidRPr="00AD46E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 xml:space="preserve"> de </w:t>
      </w:r>
      <w:proofErr w:type="gramStart"/>
      <w:r w:rsidR="005B11C1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Setembro</w:t>
      </w:r>
      <w:proofErr w:type="gramEnd"/>
      <w:r w:rsidR="006F4688" w:rsidRPr="00AD46E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 xml:space="preserve"> de 2022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, a partir das 09:30h, na modalidade </w:t>
      </w:r>
      <w:r w:rsidR="006F4688" w:rsidRPr="00AD46E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ON-LINE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, sendo o pregão virtual que poderá ser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 w:bidi="he-IL"/>
        </w:rPr>
        <w:t xml:space="preserve">acessado via “login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e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 w:bidi="he-IL"/>
        </w:rPr>
        <w:t xml:space="preserve">senha” no endereço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>eletrônico: www.vipleiloes.com.br.</w:t>
      </w:r>
    </w:p>
    <w:p w14:paraId="06BB196C" w14:textId="77777777" w:rsidR="005F1349" w:rsidRPr="00AE5005" w:rsidRDefault="005F1349">
      <w:pPr>
        <w:rPr>
          <w:rFonts w:asciiTheme="minorHAnsi" w:hAnsiTheme="minorHAnsi" w:cstheme="minorHAnsi"/>
          <w:sz w:val="24"/>
          <w:szCs w:val="24"/>
        </w:rPr>
      </w:pPr>
    </w:p>
    <w:sectPr w:rsidR="005F1349" w:rsidRPr="00AE5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7D"/>
    <w:rsid w:val="00096F5C"/>
    <w:rsid w:val="000A4406"/>
    <w:rsid w:val="002F2E85"/>
    <w:rsid w:val="00487572"/>
    <w:rsid w:val="0053263D"/>
    <w:rsid w:val="005B11C1"/>
    <w:rsid w:val="005F1349"/>
    <w:rsid w:val="006F4688"/>
    <w:rsid w:val="007A417D"/>
    <w:rsid w:val="00800807"/>
    <w:rsid w:val="00AD46E3"/>
    <w:rsid w:val="00AE5005"/>
    <w:rsid w:val="00BB2555"/>
    <w:rsid w:val="00D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8FB"/>
  <w15:chartTrackingRefBased/>
  <w15:docId w15:val="{F496712E-2449-4907-8C77-E99DB6E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41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pleilo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Oliveira</dc:creator>
  <cp:keywords/>
  <dc:description/>
  <cp:lastModifiedBy>João</cp:lastModifiedBy>
  <cp:revision>2</cp:revision>
  <dcterms:created xsi:type="dcterms:W3CDTF">2022-08-31T13:49:00Z</dcterms:created>
  <dcterms:modified xsi:type="dcterms:W3CDTF">2022-08-31T13:49:00Z</dcterms:modified>
</cp:coreProperties>
</file>