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85F0" w14:textId="23E5F76E" w:rsidR="00AB2B79" w:rsidRPr="006946C1" w:rsidRDefault="009A504B"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 </w:t>
      </w:r>
    </w:p>
    <w:p w14:paraId="50E0FE86" w14:textId="7E0DD96E" w:rsidR="008E2E66" w:rsidRPr="006946C1" w:rsidRDefault="004553DD" w:rsidP="006730A3">
      <w:pPr>
        <w:spacing w:line="240" w:lineRule="auto"/>
        <w:contextualSpacing/>
        <w:jc w:val="center"/>
        <w:rPr>
          <w:rFonts w:ascii="Times New Roman" w:hAnsi="Times New Roman" w:cs="Times New Roman"/>
          <w:b/>
          <w:bCs/>
          <w:sz w:val="24"/>
          <w:szCs w:val="24"/>
        </w:rPr>
      </w:pPr>
      <w:r w:rsidRPr="006946C1">
        <w:rPr>
          <w:rFonts w:ascii="Times New Roman" w:hAnsi="Times New Roman" w:cs="Times New Roman"/>
          <w:b/>
          <w:bCs/>
          <w:sz w:val="24"/>
          <w:szCs w:val="24"/>
        </w:rPr>
        <w:t>JULGAMENTO</w:t>
      </w:r>
    </w:p>
    <w:p w14:paraId="62914680" w14:textId="71F8B08F" w:rsidR="008E2E66" w:rsidRPr="006946C1" w:rsidRDefault="008E2E66" w:rsidP="006730A3">
      <w:pPr>
        <w:spacing w:line="240" w:lineRule="auto"/>
        <w:contextualSpacing/>
        <w:jc w:val="both"/>
        <w:rPr>
          <w:rFonts w:ascii="Times New Roman" w:hAnsi="Times New Roman" w:cs="Times New Roman"/>
          <w:sz w:val="24"/>
          <w:szCs w:val="24"/>
        </w:rPr>
      </w:pPr>
    </w:p>
    <w:p w14:paraId="7A4A84F2" w14:textId="77777777" w:rsidR="008E2E66" w:rsidRPr="006946C1" w:rsidRDefault="008E2E66" w:rsidP="006730A3">
      <w:pPr>
        <w:spacing w:line="240" w:lineRule="auto"/>
        <w:contextualSpacing/>
        <w:jc w:val="both"/>
        <w:rPr>
          <w:rFonts w:ascii="Times New Roman" w:hAnsi="Times New Roman" w:cs="Times New Roman"/>
          <w:b/>
          <w:bCs/>
          <w:sz w:val="24"/>
          <w:szCs w:val="24"/>
        </w:rPr>
      </w:pPr>
      <w:r w:rsidRPr="006946C1">
        <w:rPr>
          <w:rFonts w:ascii="Times New Roman" w:hAnsi="Times New Roman" w:cs="Times New Roman"/>
          <w:b/>
          <w:bCs/>
          <w:sz w:val="24"/>
          <w:szCs w:val="24"/>
        </w:rPr>
        <w:t xml:space="preserve"> Processo Administrativo Disciplinar nº: 279/2022</w:t>
      </w:r>
    </w:p>
    <w:p w14:paraId="1E6854C0" w14:textId="77777777" w:rsidR="004553DD" w:rsidRPr="006946C1" w:rsidRDefault="004553DD"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Portaria de Instauração </w:t>
      </w:r>
      <w:r w:rsidR="008E2E66" w:rsidRPr="006946C1">
        <w:rPr>
          <w:rFonts w:ascii="Times New Roman" w:hAnsi="Times New Roman" w:cs="Times New Roman"/>
          <w:sz w:val="24"/>
          <w:szCs w:val="24"/>
        </w:rPr>
        <w:t xml:space="preserve">nº 13, de 23 de agosto de 2022, </w:t>
      </w:r>
    </w:p>
    <w:p w14:paraId="17DB4010" w14:textId="2A374F90" w:rsidR="008E2E66" w:rsidRPr="006946C1" w:rsidRDefault="004553DD"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Empregado: </w:t>
      </w:r>
      <w:r w:rsidR="008169C8">
        <w:rPr>
          <w:rFonts w:ascii="Times New Roman" w:hAnsi="Times New Roman" w:cs="Times New Roman"/>
          <w:sz w:val="24"/>
          <w:szCs w:val="24"/>
        </w:rPr>
        <w:t>SIGILO</w:t>
      </w:r>
      <w:r w:rsidR="006730A3">
        <w:rPr>
          <w:rFonts w:ascii="Times New Roman" w:hAnsi="Times New Roman" w:cs="Times New Roman"/>
          <w:sz w:val="24"/>
          <w:szCs w:val="24"/>
        </w:rPr>
        <w:t>SO</w:t>
      </w:r>
      <w:r w:rsidRPr="006946C1">
        <w:rPr>
          <w:rFonts w:ascii="Times New Roman" w:hAnsi="Times New Roman" w:cs="Times New Roman"/>
          <w:sz w:val="24"/>
          <w:szCs w:val="24"/>
        </w:rPr>
        <w:t xml:space="preserve"> – CPF </w:t>
      </w:r>
      <w:r w:rsidR="008169C8">
        <w:rPr>
          <w:rFonts w:ascii="Times New Roman" w:hAnsi="Times New Roman" w:cs="Times New Roman"/>
          <w:sz w:val="24"/>
          <w:szCs w:val="24"/>
        </w:rPr>
        <w:t>SIGILO</w:t>
      </w:r>
      <w:r w:rsidRPr="006946C1">
        <w:rPr>
          <w:rFonts w:ascii="Times New Roman" w:hAnsi="Times New Roman" w:cs="Times New Roman"/>
          <w:sz w:val="24"/>
          <w:szCs w:val="24"/>
        </w:rPr>
        <w:t xml:space="preserve"> </w:t>
      </w:r>
    </w:p>
    <w:p w14:paraId="51355AF0" w14:textId="7E5B0A54" w:rsidR="008E2E66" w:rsidRPr="006946C1" w:rsidRDefault="004553DD" w:rsidP="006730A3">
      <w:pPr>
        <w:spacing w:line="240" w:lineRule="auto"/>
        <w:contextualSpacing/>
        <w:jc w:val="both"/>
        <w:rPr>
          <w:rFonts w:ascii="Times New Roman" w:hAnsi="Times New Roman" w:cs="Times New Roman"/>
          <w:b/>
          <w:bCs/>
          <w:sz w:val="24"/>
          <w:szCs w:val="24"/>
        </w:rPr>
      </w:pPr>
      <w:r w:rsidRPr="006946C1">
        <w:rPr>
          <w:rFonts w:ascii="Times New Roman" w:hAnsi="Times New Roman" w:cs="Times New Roman"/>
          <w:sz w:val="24"/>
          <w:szCs w:val="24"/>
        </w:rPr>
        <w:t>Cargo:</w:t>
      </w:r>
      <w:r w:rsidRPr="006946C1">
        <w:rPr>
          <w:rFonts w:ascii="Times New Roman" w:hAnsi="Times New Roman" w:cs="Times New Roman"/>
          <w:b/>
          <w:bCs/>
          <w:sz w:val="24"/>
          <w:szCs w:val="24"/>
        </w:rPr>
        <w:t xml:space="preserve"> </w:t>
      </w:r>
      <w:r w:rsidR="008169C8">
        <w:rPr>
          <w:rFonts w:ascii="Times New Roman" w:hAnsi="Times New Roman" w:cs="Times New Roman"/>
          <w:sz w:val="24"/>
          <w:szCs w:val="24"/>
        </w:rPr>
        <w:t>SIGILO</w:t>
      </w:r>
      <w:r w:rsidR="006730A3">
        <w:rPr>
          <w:rFonts w:ascii="Times New Roman" w:hAnsi="Times New Roman" w:cs="Times New Roman"/>
          <w:sz w:val="24"/>
          <w:szCs w:val="24"/>
        </w:rPr>
        <w:t>SO</w:t>
      </w:r>
    </w:p>
    <w:p w14:paraId="652906D9" w14:textId="77777777" w:rsidR="00E964AF" w:rsidRPr="006946C1" w:rsidRDefault="00E964AF" w:rsidP="006730A3">
      <w:pPr>
        <w:spacing w:line="240" w:lineRule="auto"/>
        <w:contextualSpacing/>
        <w:jc w:val="both"/>
        <w:rPr>
          <w:rFonts w:ascii="Times New Roman" w:hAnsi="Times New Roman" w:cs="Times New Roman"/>
          <w:b/>
          <w:bCs/>
          <w:sz w:val="24"/>
          <w:szCs w:val="24"/>
        </w:rPr>
      </w:pPr>
    </w:p>
    <w:p w14:paraId="3A8A4996" w14:textId="13DE3B59" w:rsidR="009A504B" w:rsidRPr="006946C1" w:rsidRDefault="008E2E66" w:rsidP="006730A3">
      <w:pPr>
        <w:spacing w:line="240" w:lineRule="auto"/>
        <w:contextualSpacing/>
        <w:jc w:val="both"/>
        <w:rPr>
          <w:rFonts w:ascii="Times New Roman" w:hAnsi="Times New Roman" w:cs="Times New Roman"/>
          <w:b/>
          <w:bCs/>
          <w:sz w:val="24"/>
          <w:szCs w:val="24"/>
        </w:rPr>
      </w:pPr>
      <w:r w:rsidRPr="006946C1">
        <w:rPr>
          <w:rFonts w:ascii="Times New Roman" w:hAnsi="Times New Roman" w:cs="Times New Roman"/>
          <w:b/>
          <w:bCs/>
          <w:sz w:val="24"/>
          <w:szCs w:val="24"/>
        </w:rPr>
        <w:t xml:space="preserve"> I – </w:t>
      </w:r>
      <w:r w:rsidR="004553DD" w:rsidRPr="006946C1">
        <w:rPr>
          <w:rFonts w:ascii="Times New Roman" w:hAnsi="Times New Roman" w:cs="Times New Roman"/>
          <w:b/>
          <w:bCs/>
          <w:sz w:val="24"/>
          <w:szCs w:val="24"/>
        </w:rPr>
        <w:t>DO RESUMO DO PROCESSO</w:t>
      </w:r>
    </w:p>
    <w:p w14:paraId="78358982" w14:textId="77777777" w:rsidR="00E964AF" w:rsidRPr="006946C1" w:rsidRDefault="00E964AF" w:rsidP="006730A3">
      <w:pPr>
        <w:spacing w:line="240" w:lineRule="auto"/>
        <w:contextualSpacing/>
        <w:jc w:val="both"/>
        <w:rPr>
          <w:rFonts w:ascii="Times New Roman" w:hAnsi="Times New Roman" w:cs="Times New Roman"/>
          <w:sz w:val="24"/>
          <w:szCs w:val="24"/>
        </w:rPr>
      </w:pPr>
    </w:p>
    <w:p w14:paraId="06EE7AB7" w14:textId="279E86A7" w:rsidR="008E2E66" w:rsidRPr="006946C1" w:rsidRDefault="008E2E66"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O procedimento transcorreu no prazo legal, uma vez que, a Comissão objeto da Portaria nº 13, de 23 de agosto de 2022, foi constituída com prazo de 30 (trinta) dias para apuração dos fatos, prorrogado adicionalmente por mais 30 (trinta) dias, pela Portaria</w:t>
      </w:r>
      <w:r w:rsidR="00A63B6A" w:rsidRPr="006946C1">
        <w:rPr>
          <w:rFonts w:ascii="Times New Roman" w:hAnsi="Times New Roman" w:cs="Times New Roman"/>
          <w:sz w:val="24"/>
          <w:szCs w:val="24"/>
        </w:rPr>
        <w:t xml:space="preserve"> nº 14, de 07 de outubro de 2022, e prorrogado adicionalmente por mais 60 (sessenta), pela Portaria nº 16, de 10 de novembro de 2022, </w:t>
      </w:r>
      <w:r w:rsidRPr="006946C1">
        <w:rPr>
          <w:rFonts w:ascii="Times New Roman" w:hAnsi="Times New Roman" w:cs="Times New Roman"/>
          <w:sz w:val="24"/>
          <w:szCs w:val="24"/>
        </w:rPr>
        <w:t>e encerrou seus trabalhos no prazo estabelecido</w:t>
      </w:r>
      <w:r w:rsidR="004553DD" w:rsidRPr="006946C1">
        <w:rPr>
          <w:rFonts w:ascii="Times New Roman" w:hAnsi="Times New Roman" w:cs="Times New Roman"/>
          <w:sz w:val="24"/>
          <w:szCs w:val="24"/>
        </w:rPr>
        <w:t>, em 15 de dezembro de 2022, vindo os autos com o relatório final à este julgador em 16 de dezembro de 2022</w:t>
      </w:r>
      <w:r w:rsidRPr="006946C1">
        <w:rPr>
          <w:rFonts w:ascii="Times New Roman" w:hAnsi="Times New Roman" w:cs="Times New Roman"/>
          <w:sz w:val="24"/>
          <w:szCs w:val="24"/>
        </w:rPr>
        <w:t>.</w:t>
      </w:r>
    </w:p>
    <w:p w14:paraId="05E66393" w14:textId="6635C121" w:rsidR="008E2E66" w:rsidRPr="006946C1" w:rsidRDefault="008E2E66"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A Comissão decidiu adotar, diante da natureza dos fatos tidos como irregulares e com a finalidade de apurar a sua autoria, os seguintes procedimentos: </w:t>
      </w:r>
    </w:p>
    <w:p w14:paraId="0F033850" w14:textId="24C2010C" w:rsidR="009B548C" w:rsidRPr="006946C1" w:rsidRDefault="008E2E66"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a) </w:t>
      </w:r>
      <w:r w:rsidR="009B548C" w:rsidRPr="006946C1">
        <w:rPr>
          <w:rFonts w:ascii="Times New Roman" w:hAnsi="Times New Roman" w:cs="Times New Roman"/>
          <w:sz w:val="24"/>
          <w:szCs w:val="24"/>
        </w:rPr>
        <w:t>intimar as partes para depoimentos;</w:t>
      </w:r>
    </w:p>
    <w:p w14:paraId="7286AE81" w14:textId="6021A124" w:rsidR="008E2E66" w:rsidRPr="006946C1" w:rsidRDefault="009B548C"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b) </w:t>
      </w:r>
      <w:r w:rsidR="00D36A6A" w:rsidRPr="006946C1">
        <w:rPr>
          <w:rFonts w:ascii="Times New Roman" w:hAnsi="Times New Roman" w:cs="Times New Roman"/>
          <w:sz w:val="24"/>
          <w:szCs w:val="24"/>
        </w:rPr>
        <w:t xml:space="preserve">solicitação do print do teor da conversa </w:t>
      </w:r>
      <w:r w:rsidR="009A504B" w:rsidRPr="006946C1">
        <w:rPr>
          <w:rFonts w:ascii="Times New Roman" w:hAnsi="Times New Roman" w:cs="Times New Roman"/>
          <w:sz w:val="24"/>
          <w:szCs w:val="24"/>
        </w:rPr>
        <w:t>como matéria para ser apreciada;</w:t>
      </w:r>
    </w:p>
    <w:p w14:paraId="33E17C3B" w14:textId="01AC8E85" w:rsidR="008E2E66" w:rsidRPr="006946C1" w:rsidRDefault="009B548C"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c</w:t>
      </w:r>
      <w:r w:rsidR="008E2E66" w:rsidRPr="006946C1">
        <w:rPr>
          <w:rFonts w:ascii="Times New Roman" w:hAnsi="Times New Roman" w:cs="Times New Roman"/>
          <w:sz w:val="24"/>
          <w:szCs w:val="24"/>
        </w:rPr>
        <w:t xml:space="preserve">) </w:t>
      </w:r>
      <w:r w:rsidR="00D36A6A" w:rsidRPr="006946C1">
        <w:rPr>
          <w:rFonts w:ascii="Times New Roman" w:hAnsi="Times New Roman" w:cs="Times New Roman"/>
          <w:sz w:val="24"/>
          <w:szCs w:val="24"/>
        </w:rPr>
        <w:t>consulta d</w:t>
      </w:r>
      <w:r w:rsidR="00BC1373" w:rsidRPr="006946C1">
        <w:rPr>
          <w:rFonts w:ascii="Times New Roman" w:hAnsi="Times New Roman" w:cs="Times New Roman"/>
          <w:sz w:val="24"/>
          <w:szCs w:val="24"/>
        </w:rPr>
        <w:t>e</w:t>
      </w:r>
      <w:r w:rsidR="00D36A6A" w:rsidRPr="006946C1">
        <w:rPr>
          <w:rFonts w:ascii="Times New Roman" w:hAnsi="Times New Roman" w:cs="Times New Roman"/>
          <w:sz w:val="24"/>
          <w:szCs w:val="24"/>
        </w:rPr>
        <w:t xml:space="preserve"> protocolo</w:t>
      </w:r>
      <w:r w:rsidR="00BC1373" w:rsidRPr="006946C1">
        <w:rPr>
          <w:rFonts w:ascii="Times New Roman" w:hAnsi="Times New Roman" w:cs="Times New Roman"/>
          <w:sz w:val="24"/>
          <w:szCs w:val="24"/>
        </w:rPr>
        <w:t>s</w:t>
      </w:r>
      <w:r w:rsidR="00D36A6A" w:rsidRPr="006946C1">
        <w:rPr>
          <w:rFonts w:ascii="Times New Roman" w:hAnsi="Times New Roman" w:cs="Times New Roman"/>
          <w:sz w:val="24"/>
          <w:szCs w:val="24"/>
        </w:rPr>
        <w:t xml:space="preserve"> no </w:t>
      </w:r>
      <w:r w:rsidR="00A93887" w:rsidRPr="006946C1">
        <w:rPr>
          <w:rFonts w:ascii="Times New Roman" w:hAnsi="Times New Roman" w:cs="Times New Roman"/>
          <w:sz w:val="24"/>
          <w:szCs w:val="24"/>
        </w:rPr>
        <w:t>SICCAU</w:t>
      </w:r>
      <w:r w:rsidR="00D36A6A" w:rsidRPr="006946C1">
        <w:rPr>
          <w:rFonts w:ascii="Times New Roman" w:hAnsi="Times New Roman" w:cs="Times New Roman"/>
          <w:sz w:val="24"/>
          <w:szCs w:val="24"/>
        </w:rPr>
        <w:t xml:space="preserve"> </w:t>
      </w:r>
      <w:r w:rsidR="00BC1373" w:rsidRPr="006946C1">
        <w:rPr>
          <w:rFonts w:ascii="Times New Roman" w:hAnsi="Times New Roman" w:cs="Times New Roman"/>
          <w:sz w:val="24"/>
          <w:szCs w:val="24"/>
        </w:rPr>
        <w:t>para verificar alegações</w:t>
      </w:r>
      <w:r w:rsidR="00D36A6A" w:rsidRPr="006946C1">
        <w:rPr>
          <w:rFonts w:ascii="Times New Roman" w:hAnsi="Times New Roman" w:cs="Times New Roman"/>
          <w:sz w:val="24"/>
          <w:szCs w:val="24"/>
        </w:rPr>
        <w:t>;</w:t>
      </w:r>
    </w:p>
    <w:p w14:paraId="6C67B687" w14:textId="3C83B7D5" w:rsidR="008E2E66" w:rsidRPr="006946C1" w:rsidRDefault="009B548C" w:rsidP="006730A3">
      <w:pPr>
        <w:spacing w:line="240" w:lineRule="auto"/>
        <w:contextualSpacing/>
        <w:jc w:val="both"/>
        <w:rPr>
          <w:rFonts w:ascii="Times New Roman" w:hAnsi="Times New Roman" w:cs="Times New Roman"/>
          <w:sz w:val="24"/>
          <w:szCs w:val="24"/>
        </w:rPr>
      </w:pPr>
      <w:r w:rsidRPr="006946C1">
        <w:rPr>
          <w:rFonts w:ascii="Times New Roman" w:hAnsi="Times New Roman" w:cs="Times New Roman"/>
          <w:sz w:val="24"/>
          <w:szCs w:val="24"/>
        </w:rPr>
        <w:t>d</w:t>
      </w:r>
      <w:r w:rsidR="008E2E66" w:rsidRPr="006946C1">
        <w:rPr>
          <w:rFonts w:ascii="Times New Roman" w:hAnsi="Times New Roman" w:cs="Times New Roman"/>
          <w:sz w:val="24"/>
          <w:szCs w:val="24"/>
        </w:rPr>
        <w:t xml:space="preserve">) </w:t>
      </w:r>
      <w:r w:rsidR="00D36A6A" w:rsidRPr="006946C1">
        <w:rPr>
          <w:rFonts w:ascii="Times New Roman" w:hAnsi="Times New Roman" w:cs="Times New Roman"/>
          <w:sz w:val="24"/>
          <w:szCs w:val="24"/>
        </w:rPr>
        <w:t xml:space="preserve">diligência técnica </w:t>
      </w:r>
      <w:r w:rsidR="00BC1373" w:rsidRPr="006946C1">
        <w:rPr>
          <w:rFonts w:ascii="Times New Roman" w:hAnsi="Times New Roman" w:cs="Times New Roman"/>
          <w:sz w:val="24"/>
          <w:szCs w:val="24"/>
        </w:rPr>
        <w:t>no ramo de informática.</w:t>
      </w:r>
    </w:p>
    <w:p w14:paraId="4107BA13" w14:textId="4A515705" w:rsidR="00E964AF" w:rsidRPr="006946C1" w:rsidRDefault="00E964AF" w:rsidP="006730A3">
      <w:pPr>
        <w:spacing w:line="240" w:lineRule="auto"/>
        <w:ind w:firstLine="709"/>
        <w:contextualSpacing/>
        <w:jc w:val="both"/>
        <w:rPr>
          <w:rFonts w:ascii="Times New Roman" w:hAnsi="Times New Roman" w:cs="Times New Roman"/>
          <w:sz w:val="24"/>
          <w:szCs w:val="24"/>
        </w:rPr>
      </w:pPr>
    </w:p>
    <w:p w14:paraId="2D8441FE" w14:textId="6807EB3A" w:rsidR="004553DD" w:rsidRPr="006946C1" w:rsidRDefault="004553DD"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Os fatos delimitados na Portaria de Instauração são de que o empregado investigado se utilizou do computador da Gerente do CAU/PI, sem a devida autorização, tendo aberto conversas de WhatsApp realizadas entre a gerente e o Presidente do CAU/PI, Sr. Wellington Carvalho </w:t>
      </w:r>
      <w:proofErr w:type="spellStart"/>
      <w:r w:rsidRPr="006946C1">
        <w:rPr>
          <w:rFonts w:ascii="Times New Roman" w:hAnsi="Times New Roman" w:cs="Times New Roman"/>
          <w:sz w:val="24"/>
          <w:szCs w:val="24"/>
        </w:rPr>
        <w:t>Camarço</w:t>
      </w:r>
      <w:proofErr w:type="spellEnd"/>
      <w:r w:rsidRPr="006946C1">
        <w:rPr>
          <w:rFonts w:ascii="Times New Roman" w:hAnsi="Times New Roman" w:cs="Times New Roman"/>
          <w:sz w:val="24"/>
          <w:szCs w:val="24"/>
        </w:rPr>
        <w:t>, além de ter efetuado print destas conversas para utilização externa (fls. 11).</w:t>
      </w:r>
    </w:p>
    <w:p w14:paraId="53A66565" w14:textId="5D3159B7" w:rsidR="004553DD" w:rsidRPr="006946C1" w:rsidRDefault="004553DD"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O procedimento iniciou-se mediante requerimento da Gerente Geral, Socorro de Maria Soares Magalhães. </w:t>
      </w:r>
    </w:p>
    <w:p w14:paraId="12D80C87" w14:textId="0A5F4182" w:rsidR="004553DD" w:rsidRPr="006946C1" w:rsidRDefault="004553DD"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Após a fase inicial de apuração, que contou com depoimentos da requerente e do investigado, restou esclarecido que o investigado utilizou notebook </w:t>
      </w:r>
      <w:r w:rsidR="00EE7F0B" w:rsidRPr="006946C1">
        <w:rPr>
          <w:rFonts w:ascii="Times New Roman" w:hAnsi="Times New Roman" w:cs="Times New Roman"/>
          <w:sz w:val="24"/>
          <w:szCs w:val="24"/>
        </w:rPr>
        <w:t>do Conselho, durante o intervalo de um evento, realizado em 27 de outubro de 2021, no qual estava trabalhando a Gerente do Conselho,</w:t>
      </w:r>
      <w:r w:rsidRPr="006946C1">
        <w:rPr>
          <w:rFonts w:ascii="Times New Roman" w:hAnsi="Times New Roman" w:cs="Times New Roman"/>
          <w:sz w:val="24"/>
          <w:szCs w:val="24"/>
        </w:rPr>
        <w:t xml:space="preserve"> </w:t>
      </w:r>
      <w:r w:rsidR="00EE7F0B" w:rsidRPr="006946C1">
        <w:rPr>
          <w:rFonts w:ascii="Times New Roman" w:hAnsi="Times New Roman" w:cs="Times New Roman"/>
          <w:sz w:val="24"/>
          <w:szCs w:val="24"/>
        </w:rPr>
        <w:t xml:space="preserve">e abriu o </w:t>
      </w:r>
      <w:proofErr w:type="spellStart"/>
      <w:r w:rsidR="00EE7F0B" w:rsidRPr="006946C1">
        <w:rPr>
          <w:rFonts w:ascii="Times New Roman" w:hAnsi="Times New Roman" w:cs="Times New Roman"/>
          <w:sz w:val="24"/>
          <w:szCs w:val="24"/>
        </w:rPr>
        <w:t>WhatsAPP</w:t>
      </w:r>
      <w:proofErr w:type="spellEnd"/>
      <w:r w:rsidR="00EE7F0B" w:rsidRPr="006946C1">
        <w:rPr>
          <w:rFonts w:ascii="Times New Roman" w:hAnsi="Times New Roman" w:cs="Times New Roman"/>
          <w:sz w:val="24"/>
          <w:szCs w:val="24"/>
        </w:rPr>
        <w:t xml:space="preserve"> web da mesma, tendo vasculhado conversas, lido e feito um </w:t>
      </w:r>
      <w:r w:rsidR="00EE7F0B" w:rsidRPr="006946C1">
        <w:rPr>
          <w:rFonts w:ascii="Times New Roman" w:hAnsi="Times New Roman" w:cs="Times New Roman"/>
          <w:i/>
          <w:iCs/>
          <w:sz w:val="24"/>
          <w:szCs w:val="24"/>
        </w:rPr>
        <w:t>print</w:t>
      </w:r>
      <w:r w:rsidR="00EE7F0B" w:rsidRPr="006946C1">
        <w:rPr>
          <w:rFonts w:ascii="Times New Roman" w:hAnsi="Times New Roman" w:cs="Times New Roman"/>
          <w:sz w:val="24"/>
          <w:szCs w:val="24"/>
        </w:rPr>
        <w:t xml:space="preserve"> de um diálogo da quela com o Presidente do Conselho.</w:t>
      </w:r>
    </w:p>
    <w:p w14:paraId="0360CBDB" w14:textId="3E46212B" w:rsidR="00EE7F0B" w:rsidRPr="006946C1" w:rsidRDefault="00EE7F0B"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Em síntese, o investigado apresentou </w:t>
      </w:r>
      <w:r w:rsidR="003252BE" w:rsidRPr="006946C1">
        <w:rPr>
          <w:rFonts w:ascii="Times New Roman" w:hAnsi="Times New Roman" w:cs="Times New Roman"/>
          <w:sz w:val="24"/>
          <w:szCs w:val="24"/>
        </w:rPr>
        <w:t>quatro</w:t>
      </w:r>
      <w:r w:rsidRPr="006946C1">
        <w:rPr>
          <w:rFonts w:ascii="Times New Roman" w:hAnsi="Times New Roman" w:cs="Times New Roman"/>
          <w:sz w:val="24"/>
          <w:szCs w:val="24"/>
        </w:rPr>
        <w:t xml:space="preserve"> manifestações (fls. 27 a 125; </w:t>
      </w:r>
      <w:r w:rsidR="003252BE" w:rsidRPr="006946C1">
        <w:rPr>
          <w:rFonts w:ascii="Times New Roman" w:hAnsi="Times New Roman" w:cs="Times New Roman"/>
          <w:sz w:val="24"/>
          <w:szCs w:val="24"/>
        </w:rPr>
        <w:t>161 a 166; 168 a 172 e 180 a 187</w:t>
      </w:r>
      <w:r w:rsidRPr="006946C1">
        <w:rPr>
          <w:rFonts w:ascii="Times New Roman" w:hAnsi="Times New Roman" w:cs="Times New Roman"/>
          <w:sz w:val="24"/>
          <w:szCs w:val="24"/>
        </w:rPr>
        <w:t>)</w:t>
      </w:r>
      <w:r w:rsidR="003252BE" w:rsidRPr="006946C1">
        <w:rPr>
          <w:rFonts w:ascii="Times New Roman" w:hAnsi="Times New Roman" w:cs="Times New Roman"/>
          <w:sz w:val="24"/>
          <w:szCs w:val="24"/>
        </w:rPr>
        <w:t>.</w:t>
      </w:r>
    </w:p>
    <w:p w14:paraId="5C03C666" w14:textId="1D1FE94D" w:rsidR="003252BE" w:rsidRPr="006946C1" w:rsidRDefault="003252BE"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Verifica-se que foi respeitado o devido contraditório e ampla defesa.</w:t>
      </w:r>
    </w:p>
    <w:p w14:paraId="6C45FD0C" w14:textId="15598B64" w:rsidR="003252BE" w:rsidRPr="006946C1" w:rsidRDefault="003252BE"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Nas manifestações o investigado aponta questões preliminares e no mérito admite que realizou buscas e leu conversas do </w:t>
      </w:r>
      <w:proofErr w:type="spellStart"/>
      <w:r w:rsidRPr="006946C1">
        <w:rPr>
          <w:rFonts w:ascii="Times New Roman" w:hAnsi="Times New Roman" w:cs="Times New Roman"/>
          <w:sz w:val="24"/>
          <w:szCs w:val="24"/>
        </w:rPr>
        <w:t>whatsApp</w:t>
      </w:r>
      <w:proofErr w:type="spellEnd"/>
      <w:r w:rsidRPr="006946C1">
        <w:rPr>
          <w:rFonts w:ascii="Times New Roman" w:hAnsi="Times New Roman" w:cs="Times New Roman"/>
          <w:sz w:val="24"/>
          <w:szCs w:val="24"/>
        </w:rPr>
        <w:t xml:space="preserve"> mencionadas, mas que abriu as mesmas por acaso, relatando, na maior parte de suas manifestações, que sofre perseguição no Conselho e que o conteúdo da conversa o abalou muitíssimo.</w:t>
      </w:r>
    </w:p>
    <w:p w14:paraId="27454A14" w14:textId="574C606B" w:rsidR="003252BE" w:rsidRDefault="003252BE" w:rsidP="006730A3">
      <w:pPr>
        <w:spacing w:line="240" w:lineRule="auto"/>
        <w:ind w:firstLine="709"/>
        <w:contextualSpacing/>
        <w:jc w:val="both"/>
        <w:rPr>
          <w:rFonts w:ascii="Times New Roman" w:hAnsi="Times New Roman" w:cs="Times New Roman"/>
          <w:sz w:val="24"/>
          <w:szCs w:val="24"/>
        </w:rPr>
      </w:pPr>
      <w:r w:rsidRPr="006946C1">
        <w:rPr>
          <w:rFonts w:ascii="Times New Roman" w:hAnsi="Times New Roman" w:cs="Times New Roman"/>
          <w:sz w:val="24"/>
          <w:szCs w:val="24"/>
        </w:rPr>
        <w:t>A Comissão realizou o indiciamento</w:t>
      </w:r>
      <w:r w:rsidR="006946C1">
        <w:rPr>
          <w:rFonts w:ascii="Times New Roman" w:hAnsi="Times New Roman" w:cs="Times New Roman"/>
          <w:sz w:val="24"/>
          <w:szCs w:val="24"/>
        </w:rPr>
        <w:t xml:space="preserve"> (fls. 178</w:t>
      </w:r>
      <w:r w:rsidR="009B0AEE">
        <w:rPr>
          <w:rFonts w:ascii="Times New Roman" w:hAnsi="Times New Roman" w:cs="Times New Roman"/>
          <w:sz w:val="24"/>
          <w:szCs w:val="24"/>
        </w:rPr>
        <w:t xml:space="preserve"> frente e verso</w:t>
      </w:r>
      <w:r w:rsidR="006946C1">
        <w:rPr>
          <w:rFonts w:ascii="Times New Roman" w:hAnsi="Times New Roman" w:cs="Times New Roman"/>
          <w:sz w:val="24"/>
          <w:szCs w:val="24"/>
        </w:rPr>
        <w:t>)</w:t>
      </w:r>
      <w:r w:rsidR="009B0AEE">
        <w:rPr>
          <w:rFonts w:ascii="Times New Roman" w:hAnsi="Times New Roman" w:cs="Times New Roman"/>
          <w:sz w:val="24"/>
          <w:szCs w:val="24"/>
        </w:rPr>
        <w:t xml:space="preserve">, considerando que o investigado </w:t>
      </w:r>
      <w:r w:rsidR="008169C8" w:rsidRPr="008169C8">
        <w:rPr>
          <w:rFonts w:ascii="Times New Roman" w:hAnsi="Times New Roman" w:cs="Times New Roman"/>
          <w:color w:val="FF0000"/>
          <w:sz w:val="24"/>
          <w:szCs w:val="24"/>
        </w:rPr>
        <w:t>SIGILO</w:t>
      </w:r>
      <w:r w:rsidR="006730A3">
        <w:rPr>
          <w:rFonts w:ascii="Times New Roman" w:hAnsi="Times New Roman" w:cs="Times New Roman"/>
          <w:color w:val="FF0000"/>
          <w:sz w:val="24"/>
          <w:szCs w:val="24"/>
        </w:rPr>
        <w:t>SO</w:t>
      </w:r>
      <w:r w:rsidR="009B0AEE">
        <w:rPr>
          <w:rFonts w:ascii="Times New Roman" w:hAnsi="Times New Roman" w:cs="Times New Roman"/>
          <w:sz w:val="24"/>
          <w:szCs w:val="24"/>
        </w:rPr>
        <w:t>, no dia 27 de outubro de 2021, valendo-se da confiança emprestada pela Gerente Geral, que lhe forneceu o uso de notebook durante o intervalo de um evento externo do Conselho, abriu sem autorização, as conversas da Gerente, no âmbito do “</w:t>
      </w:r>
      <w:proofErr w:type="spellStart"/>
      <w:r w:rsidR="009B0AEE">
        <w:rPr>
          <w:rFonts w:ascii="Times New Roman" w:hAnsi="Times New Roman" w:cs="Times New Roman"/>
          <w:sz w:val="24"/>
          <w:szCs w:val="24"/>
        </w:rPr>
        <w:t>WhatsAPP</w:t>
      </w:r>
      <w:proofErr w:type="spellEnd"/>
      <w:r w:rsidR="009B0AEE">
        <w:rPr>
          <w:rFonts w:ascii="Times New Roman" w:hAnsi="Times New Roman" w:cs="Times New Roman"/>
          <w:sz w:val="24"/>
          <w:szCs w:val="24"/>
        </w:rPr>
        <w:t xml:space="preserve"> Web”, realizando </w:t>
      </w:r>
      <w:r w:rsidR="009B0AEE">
        <w:rPr>
          <w:rFonts w:ascii="Times New Roman" w:hAnsi="Times New Roman" w:cs="Times New Roman"/>
          <w:i/>
          <w:iCs/>
          <w:sz w:val="24"/>
          <w:szCs w:val="24"/>
        </w:rPr>
        <w:t>prints</w:t>
      </w:r>
      <w:r w:rsidR="009B0AEE">
        <w:rPr>
          <w:rFonts w:ascii="Times New Roman" w:hAnsi="Times New Roman" w:cs="Times New Roman"/>
          <w:sz w:val="24"/>
          <w:szCs w:val="24"/>
        </w:rPr>
        <w:t xml:space="preserve"> da mesma, e o enquadrou nos seguintes dispositivos legais: Decreto-Lei 5.452/43, CLT – </w:t>
      </w:r>
      <w:proofErr w:type="spellStart"/>
      <w:r w:rsidR="009B0AEE">
        <w:rPr>
          <w:rFonts w:ascii="Times New Roman" w:hAnsi="Times New Roman" w:cs="Times New Roman"/>
          <w:sz w:val="24"/>
          <w:szCs w:val="24"/>
        </w:rPr>
        <w:t>art.s</w:t>
      </w:r>
      <w:proofErr w:type="spellEnd"/>
      <w:r w:rsidR="009B0AEE">
        <w:rPr>
          <w:rFonts w:ascii="Times New Roman" w:hAnsi="Times New Roman" w:cs="Times New Roman"/>
          <w:sz w:val="24"/>
          <w:szCs w:val="24"/>
        </w:rPr>
        <w:t xml:space="preserve"> 482, “b” (mau procedimento) e “h” </w:t>
      </w:r>
      <w:r w:rsidR="009B0AEE">
        <w:rPr>
          <w:rFonts w:ascii="Times New Roman" w:hAnsi="Times New Roman" w:cs="Times New Roman"/>
          <w:sz w:val="24"/>
          <w:szCs w:val="24"/>
        </w:rPr>
        <w:lastRenderedPageBreak/>
        <w:t>(indisciplina e insubordinação); Decreto nº 1.171/94 (Descumprimento de deveres fundamentais dos servidores federais), anexo única XIV, alínea “c” e violação do art. 5º, X da Constituição Federa.</w:t>
      </w:r>
    </w:p>
    <w:p w14:paraId="7D97A032" w14:textId="45E347A9" w:rsidR="009B0AEE" w:rsidRDefault="009B0AEE" w:rsidP="006730A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Após apresentação da defesa, quarta manifestação escrita do </w:t>
      </w:r>
      <w:r w:rsidR="003F423A">
        <w:rPr>
          <w:rFonts w:ascii="Times New Roman" w:hAnsi="Times New Roman" w:cs="Times New Roman"/>
          <w:sz w:val="24"/>
          <w:szCs w:val="24"/>
        </w:rPr>
        <w:t xml:space="preserve">investigado, fls. </w:t>
      </w:r>
      <w:r w:rsidR="003F423A" w:rsidRPr="006946C1">
        <w:rPr>
          <w:rFonts w:ascii="Times New Roman" w:hAnsi="Times New Roman" w:cs="Times New Roman"/>
          <w:sz w:val="24"/>
          <w:szCs w:val="24"/>
        </w:rPr>
        <w:t>180 a 187</w:t>
      </w:r>
      <w:r w:rsidR="003F423A">
        <w:rPr>
          <w:rFonts w:ascii="Times New Roman" w:hAnsi="Times New Roman" w:cs="Times New Roman"/>
          <w:sz w:val="24"/>
          <w:szCs w:val="24"/>
        </w:rPr>
        <w:t>, a Comissão processante formulou relatório final no qual responde todas as questões preliminares apontadas pelo investigado e conclui da seguinte forma:</w:t>
      </w:r>
    </w:p>
    <w:p w14:paraId="3B40FA08" w14:textId="5913C106" w:rsidR="003F423A" w:rsidRDefault="003F423A" w:rsidP="006730A3">
      <w:pPr>
        <w:spacing w:line="240" w:lineRule="auto"/>
        <w:ind w:left="1985"/>
        <w:contextualSpacing/>
        <w:jc w:val="both"/>
        <w:rPr>
          <w:rFonts w:ascii="Times New Roman" w:hAnsi="Times New Roman" w:cs="Times New Roman"/>
          <w:sz w:val="24"/>
          <w:szCs w:val="24"/>
        </w:rPr>
      </w:pPr>
      <w:r>
        <w:rPr>
          <w:rFonts w:ascii="Times New Roman" w:hAnsi="Times New Roman" w:cs="Times New Roman"/>
          <w:sz w:val="24"/>
          <w:szCs w:val="24"/>
        </w:rPr>
        <w:t>“</w:t>
      </w:r>
      <w:r w:rsidRPr="003F423A">
        <w:rPr>
          <w:rFonts w:ascii="Times New Roman" w:hAnsi="Times New Roman" w:cs="Times New Roman"/>
          <w:sz w:val="24"/>
          <w:szCs w:val="24"/>
        </w:rPr>
        <w:t>Considerando todos os fatos narrados, a Comissão Processante instituída pela Portaria nº 13 de 23 de agosto de 2022, entende como grave a conduta praticada pelo denunciado de acordo com os preceitos de julgamento do mérito aplicadas pela comissão por unanimidade, e recomenda que a penalidade a ser aplicada seja uma suspensão de 05 (cinco) dias, conforme amparado pelo Art. 482, “b” e “h”, c/c art. 474 da CLT, respeitados o juízo de razoabilidade, proporcionalidade e adequação da medida, em cumprimento ao que dispõe o art. 2º, parágrafo único, VI da Lei 9.784/99.</w:t>
      </w:r>
      <w:r>
        <w:rPr>
          <w:rFonts w:ascii="Times New Roman" w:hAnsi="Times New Roman" w:cs="Times New Roman"/>
          <w:sz w:val="24"/>
          <w:szCs w:val="24"/>
        </w:rPr>
        <w:t>”</w:t>
      </w:r>
    </w:p>
    <w:p w14:paraId="13055F80" w14:textId="77777777" w:rsidR="003F423A" w:rsidRPr="006946C1" w:rsidRDefault="003F423A" w:rsidP="006730A3">
      <w:pPr>
        <w:spacing w:line="240" w:lineRule="auto"/>
        <w:ind w:firstLine="709"/>
        <w:contextualSpacing/>
        <w:jc w:val="both"/>
        <w:rPr>
          <w:rFonts w:ascii="Times New Roman" w:hAnsi="Times New Roman" w:cs="Times New Roman"/>
          <w:sz w:val="24"/>
          <w:szCs w:val="24"/>
        </w:rPr>
      </w:pPr>
    </w:p>
    <w:p w14:paraId="52B9349E" w14:textId="0430EE13" w:rsidR="004553DD" w:rsidRPr="006946C1" w:rsidRDefault="003F423A" w:rsidP="006730A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É o que cabia relatar.</w:t>
      </w:r>
    </w:p>
    <w:p w14:paraId="5A7D9CAC" w14:textId="4DE545F7" w:rsidR="008E2E66" w:rsidRPr="006946C1" w:rsidRDefault="008E2E66" w:rsidP="006730A3">
      <w:pPr>
        <w:spacing w:line="240" w:lineRule="auto"/>
        <w:contextualSpacing/>
        <w:jc w:val="both"/>
        <w:rPr>
          <w:rFonts w:ascii="Times New Roman" w:hAnsi="Times New Roman" w:cs="Times New Roman"/>
          <w:b/>
          <w:bCs/>
          <w:sz w:val="24"/>
          <w:szCs w:val="24"/>
        </w:rPr>
      </w:pPr>
      <w:r w:rsidRPr="006946C1">
        <w:rPr>
          <w:rFonts w:ascii="Times New Roman" w:hAnsi="Times New Roman" w:cs="Times New Roman"/>
          <w:b/>
          <w:bCs/>
          <w:sz w:val="24"/>
          <w:szCs w:val="24"/>
        </w:rPr>
        <w:t xml:space="preserve">II </w:t>
      </w:r>
      <w:r w:rsidR="003F423A">
        <w:rPr>
          <w:rFonts w:ascii="Times New Roman" w:hAnsi="Times New Roman" w:cs="Times New Roman"/>
          <w:b/>
          <w:bCs/>
          <w:sz w:val="24"/>
          <w:szCs w:val="24"/>
        </w:rPr>
        <w:t>–</w:t>
      </w:r>
      <w:r w:rsidRPr="006946C1">
        <w:rPr>
          <w:rFonts w:ascii="Times New Roman" w:hAnsi="Times New Roman" w:cs="Times New Roman"/>
          <w:b/>
          <w:bCs/>
          <w:sz w:val="24"/>
          <w:szCs w:val="24"/>
        </w:rPr>
        <w:t xml:space="preserve"> </w:t>
      </w:r>
      <w:r w:rsidR="003F423A">
        <w:rPr>
          <w:rFonts w:ascii="Times New Roman" w:hAnsi="Times New Roman" w:cs="Times New Roman"/>
          <w:b/>
          <w:bCs/>
          <w:sz w:val="24"/>
          <w:szCs w:val="24"/>
        </w:rPr>
        <w:t>DA ANÁLISE DO RELATÓRIO FINAL:</w:t>
      </w:r>
    </w:p>
    <w:p w14:paraId="267D22BB" w14:textId="77777777" w:rsidR="006A7F11" w:rsidRDefault="003F423A"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 relatório final serve como base para a fundamentação deste julgamento, nos termos </w:t>
      </w:r>
      <w:r w:rsidR="006A7F11">
        <w:rPr>
          <w:rFonts w:ascii="Times New Roman" w:hAnsi="Times New Roman" w:cs="Times New Roman"/>
          <w:sz w:val="24"/>
          <w:szCs w:val="24"/>
        </w:rPr>
        <w:t xml:space="preserve">da legislação administrativa e perante o que está presente no Manual de Processo Administrativo Disciplinar da </w:t>
      </w:r>
      <w:r w:rsidR="006A7F11" w:rsidRPr="006A7F11">
        <w:rPr>
          <w:rFonts w:ascii="Times New Roman" w:hAnsi="Times New Roman" w:cs="Times New Roman"/>
          <w:sz w:val="24"/>
          <w:szCs w:val="24"/>
        </w:rPr>
        <w:t>CONTROLADORIA-GERAL DA UNIÃO</w:t>
      </w:r>
      <w:r w:rsidR="006A7F11">
        <w:rPr>
          <w:rFonts w:ascii="Times New Roman" w:hAnsi="Times New Roman" w:cs="Times New Roman"/>
          <w:sz w:val="24"/>
          <w:szCs w:val="24"/>
        </w:rPr>
        <w:t>, pelos quais o julgamento somente pode destoar do relatório final da Comissão Processante quando houver elementos de provas no processo que indiquem o contrário da conclusão.</w:t>
      </w:r>
    </w:p>
    <w:p w14:paraId="12563D9A" w14:textId="77777777" w:rsidR="006A7F11" w:rsidRDefault="006A7F11"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relatório final analisou e respondeu os fundamentos da defesa, tanto nos aspectos formais quanto nos aspectos de mérito.</w:t>
      </w:r>
    </w:p>
    <w:p w14:paraId="4BB5A21C" w14:textId="77777777" w:rsidR="005168C3" w:rsidRDefault="003075C1"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Desta forma, e conforme os preceitos acima citados, considera-se, pelos próprios fundamentos constantes no relatório, como respondidos e indeferidos as questões preliminares arguidas quanto à descrição da capa do processo, a suspeição da Presidente da Comissão</w:t>
      </w:r>
      <w:r w:rsidR="005168C3">
        <w:rPr>
          <w:rFonts w:ascii="Times New Roman" w:hAnsi="Times New Roman" w:cs="Times New Roman"/>
          <w:sz w:val="24"/>
          <w:szCs w:val="24"/>
        </w:rPr>
        <w:t xml:space="preserve">, suspeição do assessor jurídico que atua de forma auxiliar, e deste julgador. </w:t>
      </w:r>
    </w:p>
    <w:p w14:paraId="38126978" w14:textId="77777777" w:rsidR="005168C3" w:rsidRDefault="005168C3"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 relatório final também contempla o questionamento a respeito da ausência de advogado constituído por parte do investigado, que alega não possuir recursos financeiros para a sua constituição.</w:t>
      </w:r>
    </w:p>
    <w:p w14:paraId="4A765AEA" w14:textId="77777777" w:rsidR="005168C3" w:rsidRDefault="005168C3"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Esclareça-se, que é de conhecimento geral a existência da Defensoria Pública, como mencionado na Comissão, e que a notificação preliminar conferiu expressamente possibilidade de constituir advogado, além de que em processos como este, como bem respondeu a Comissão, a ausência de defesa técnica não gera sua nulidade, tendo sido dado ao investigado todas as oportunidades de defesa, recebido das as suas manifestações.</w:t>
      </w:r>
    </w:p>
    <w:p w14:paraId="1F6307F3" w14:textId="0FE32A91" w:rsidR="004C3620" w:rsidRPr="006946C1" w:rsidRDefault="005168C3" w:rsidP="006730A3">
      <w:pPr>
        <w:spacing w:line="240" w:lineRule="auto"/>
        <w:ind w:firstLine="708"/>
        <w:contextualSpacing/>
        <w:jc w:val="both"/>
        <w:rPr>
          <w:rFonts w:ascii="Times New Roman" w:hAnsi="Times New Roman" w:cs="Times New Roman"/>
          <w:b/>
          <w:bCs/>
          <w:sz w:val="24"/>
          <w:szCs w:val="24"/>
        </w:rPr>
      </w:pPr>
      <w:r>
        <w:rPr>
          <w:rFonts w:ascii="Times New Roman" w:hAnsi="Times New Roman" w:cs="Times New Roman"/>
          <w:sz w:val="24"/>
          <w:szCs w:val="24"/>
        </w:rPr>
        <w:t>O mesmo se diga sobre a alegada ausência de regulamento interno, o que não impede a tramitação do presente, já que a</w:t>
      </w:r>
      <w:r w:rsidR="00651043" w:rsidRPr="006946C1">
        <w:rPr>
          <w:rFonts w:ascii="Times New Roman" w:hAnsi="Times New Roman" w:cs="Times New Roman"/>
          <w:sz w:val="24"/>
          <w:szCs w:val="24"/>
        </w:rPr>
        <w:t xml:space="preserve"> </w:t>
      </w:r>
      <w:r>
        <w:rPr>
          <w:rFonts w:ascii="Times New Roman" w:hAnsi="Times New Roman" w:cs="Times New Roman"/>
          <w:sz w:val="24"/>
          <w:szCs w:val="24"/>
        </w:rPr>
        <w:t>P</w:t>
      </w:r>
      <w:r w:rsidR="00651043" w:rsidRPr="006946C1">
        <w:rPr>
          <w:rFonts w:ascii="Times New Roman" w:hAnsi="Times New Roman" w:cs="Times New Roman"/>
          <w:sz w:val="24"/>
          <w:szCs w:val="24"/>
        </w:rPr>
        <w:t>ortaria de instalação da Comissão processante é clara a respeito da legislação aplicada, a Lei do Processo Federal, Lei nº 9.784/99, Consolidação das Leis do Trabalho – CLT</w:t>
      </w:r>
      <w:r w:rsidR="00CD5244" w:rsidRPr="006946C1">
        <w:rPr>
          <w:rFonts w:ascii="Times New Roman" w:hAnsi="Times New Roman" w:cs="Times New Roman"/>
          <w:sz w:val="24"/>
          <w:szCs w:val="24"/>
        </w:rPr>
        <w:t>, o Decreto nº 1.171/94</w:t>
      </w:r>
      <w:r w:rsidR="00651043" w:rsidRPr="006946C1">
        <w:rPr>
          <w:rFonts w:ascii="Times New Roman" w:hAnsi="Times New Roman" w:cs="Times New Roman"/>
          <w:sz w:val="24"/>
          <w:szCs w:val="24"/>
        </w:rPr>
        <w:t xml:space="preserve"> e o Manual da Corregedoria-Geral da União, este como orientação de organização de atos e procedimentos.</w:t>
      </w:r>
    </w:p>
    <w:p w14:paraId="5D2ADC05" w14:textId="21176A12" w:rsidR="00320D58" w:rsidRDefault="004C3620"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ab/>
      </w:r>
      <w:r w:rsidR="005168C3">
        <w:rPr>
          <w:rFonts w:ascii="Times New Roman" w:hAnsi="Times New Roman" w:cs="Times New Roman"/>
          <w:sz w:val="24"/>
          <w:szCs w:val="24"/>
        </w:rPr>
        <w:t xml:space="preserve">Sobre os fundamentos de mérito e análise das provas, a Comissão considerou os depoimentos trazidos no processo, as próprias manifestações do investigado, tendo concluído que o empregado investigado se valeu da confiança nele depositada, abriu conversas de WhatsApp da Gerente, vasculhou suas conversas e retirou um </w:t>
      </w:r>
      <w:r w:rsidR="005168C3">
        <w:rPr>
          <w:rFonts w:ascii="Times New Roman" w:hAnsi="Times New Roman" w:cs="Times New Roman"/>
          <w:i/>
          <w:iCs/>
          <w:sz w:val="24"/>
          <w:szCs w:val="24"/>
        </w:rPr>
        <w:t>print</w:t>
      </w:r>
      <w:r w:rsidR="005168C3">
        <w:rPr>
          <w:rFonts w:ascii="Times New Roman" w:hAnsi="Times New Roman" w:cs="Times New Roman"/>
          <w:sz w:val="24"/>
          <w:szCs w:val="24"/>
        </w:rPr>
        <w:t>.</w:t>
      </w:r>
    </w:p>
    <w:p w14:paraId="705D7980" w14:textId="0446A24D" w:rsidR="008B4E22" w:rsidRDefault="005168C3"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Sobre a def</w:t>
      </w:r>
      <w:r w:rsidR="008B4E22">
        <w:rPr>
          <w:rFonts w:ascii="Times New Roman" w:hAnsi="Times New Roman" w:cs="Times New Roman"/>
          <w:sz w:val="24"/>
          <w:szCs w:val="24"/>
        </w:rPr>
        <w:t>e</w:t>
      </w:r>
      <w:r>
        <w:rPr>
          <w:rFonts w:ascii="Times New Roman" w:hAnsi="Times New Roman" w:cs="Times New Roman"/>
          <w:sz w:val="24"/>
          <w:szCs w:val="24"/>
        </w:rPr>
        <w:t xml:space="preserve">sa, o investigado tenta imputar responsabilidade na Gerente que teria “deixado” à mostra uma conversa onde constava palavras do Presidente no seguinte sentido “não confio nele”, e o investigado, tendo “visto sem querer”, </w:t>
      </w:r>
      <w:r w:rsidR="008B4E22">
        <w:rPr>
          <w:rFonts w:ascii="Times New Roman" w:hAnsi="Times New Roman" w:cs="Times New Roman"/>
          <w:sz w:val="24"/>
          <w:szCs w:val="24"/>
        </w:rPr>
        <w:t xml:space="preserve">considerou que se tratava de si o diálogo. Pediu, no intervalo do evento, para assistir uma aula, e sem querer, abriu o </w:t>
      </w:r>
      <w:proofErr w:type="spellStart"/>
      <w:r w:rsidR="008B4E22">
        <w:rPr>
          <w:rFonts w:ascii="Times New Roman" w:hAnsi="Times New Roman" w:cs="Times New Roman"/>
          <w:sz w:val="24"/>
          <w:szCs w:val="24"/>
        </w:rPr>
        <w:t>whatsApp</w:t>
      </w:r>
      <w:proofErr w:type="spellEnd"/>
      <w:r w:rsidR="008B4E22">
        <w:rPr>
          <w:rFonts w:ascii="Times New Roman" w:hAnsi="Times New Roman" w:cs="Times New Roman"/>
          <w:sz w:val="24"/>
          <w:szCs w:val="24"/>
        </w:rPr>
        <w:t xml:space="preserve"> da Gerente, na modalidade Web, que estava ainda logado.</w:t>
      </w:r>
    </w:p>
    <w:p w14:paraId="6E46D001" w14:textId="77777777" w:rsidR="008B4E22" w:rsidRDefault="008B4E22"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Vale considerar que ao abrir o navegador do aplicativo de internet, o mesmo não abriria diretamente e automaticamente o </w:t>
      </w:r>
      <w:proofErr w:type="spellStart"/>
      <w:r>
        <w:rPr>
          <w:rFonts w:ascii="Times New Roman" w:hAnsi="Times New Roman" w:cs="Times New Roman"/>
          <w:sz w:val="24"/>
          <w:szCs w:val="24"/>
        </w:rPr>
        <w:t>Wahtsapp</w:t>
      </w:r>
      <w:proofErr w:type="spellEnd"/>
      <w:r>
        <w:rPr>
          <w:rFonts w:ascii="Times New Roman" w:hAnsi="Times New Roman" w:cs="Times New Roman"/>
          <w:sz w:val="24"/>
          <w:szCs w:val="24"/>
        </w:rPr>
        <w:t xml:space="preserve"> Web, considerando o depoimento da Gerente que afirma que geralmente fecha seus aplicativo. Além disso, e mesmo diante da alegação da defesa, o aplicativo de conversa mencionado teria que abrir automaticamente e na conversa de seu interesse (Gerente e Presidente).</w:t>
      </w:r>
    </w:p>
    <w:p w14:paraId="73EE1F31" w14:textId="77777777" w:rsidR="008B4E22" w:rsidRDefault="008B4E22"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Mas restou constatado que o empregado realizou uma busca no aplicativo aberto, pesquisando dentro das conversas salvas entre a Gerente e o Presidente, por seu nome até encontrar o diálogo que lhe chamou atenção.</w:t>
      </w:r>
    </w:p>
    <w:p w14:paraId="6624D03C" w14:textId="77777777" w:rsidR="00B372B5" w:rsidRDefault="008B4E22"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Estes fatos, em suma, são o objeto da investigação, estão confirmados no processo, e admitidos pelo próprio investigado</w:t>
      </w:r>
      <w:r w:rsidR="00B372B5">
        <w:rPr>
          <w:rFonts w:ascii="Times New Roman" w:hAnsi="Times New Roman" w:cs="Times New Roman"/>
          <w:sz w:val="24"/>
          <w:szCs w:val="24"/>
        </w:rPr>
        <w:t>, e mais, a conversa da qual se queixa o empregado, refere-se a um diálogo de meses anteriores ao dia que teve acesso ao aplicativo de conversa da Gerente, podendo se concluir que empregado investigado vasculhou as conversas da sua Chefe.</w:t>
      </w:r>
    </w:p>
    <w:p w14:paraId="72CEE17C" w14:textId="77777777" w:rsidR="00B372B5" w:rsidRDefault="00B372B5"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Demais fundamentos, como tratamento diverso dos demais empregados, perseguição, efeitos à saúde do empregado após ler a conversa que ele mesmo o fez sem qualquer autorização, não são objetos da apuração, mas também foram prontamente respondidas pelo relatório da Comissão.</w:t>
      </w:r>
    </w:p>
    <w:p w14:paraId="4E967C5F" w14:textId="77777777" w:rsidR="00B372B5" w:rsidRDefault="00B372B5"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Desta forma, este julgador, cumprindo o estabelecido na legislação aplicável e nas recomendações do manual da Controladoria-Geral da União, já citado, de que o relatório deve ser acatado, salvo quando contrário à prova nos autos, e não havendo elementos que possa contrariar à conclusão da Comissão, seja para abrandar a pena recomendada, seja para agravá-la, tendo a medida sugerida, no sentir deste julgador, razoável, proporcional e dentro dos fundamentos legais, acato o relatório final da Comissão. </w:t>
      </w:r>
    </w:p>
    <w:p w14:paraId="5B0A4598" w14:textId="68FE4F56" w:rsidR="00C91A69" w:rsidRPr="006946C1" w:rsidRDefault="00B372B5" w:rsidP="006730A3">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III</w:t>
      </w:r>
      <w:r w:rsidR="00C91A69" w:rsidRPr="006946C1">
        <w:rPr>
          <w:rFonts w:ascii="Times New Roman" w:hAnsi="Times New Roman" w:cs="Times New Roman"/>
          <w:b/>
          <w:bCs/>
          <w:sz w:val="24"/>
          <w:szCs w:val="24"/>
        </w:rPr>
        <w:t xml:space="preserve"> – </w:t>
      </w:r>
      <w:r w:rsidR="004839FC" w:rsidRPr="006946C1">
        <w:rPr>
          <w:rFonts w:ascii="Times New Roman" w:hAnsi="Times New Roman" w:cs="Times New Roman"/>
          <w:b/>
          <w:bCs/>
          <w:sz w:val="24"/>
          <w:szCs w:val="24"/>
        </w:rPr>
        <w:t>D</w:t>
      </w:r>
      <w:r>
        <w:rPr>
          <w:rFonts w:ascii="Times New Roman" w:hAnsi="Times New Roman" w:cs="Times New Roman"/>
          <w:b/>
          <w:bCs/>
          <w:sz w:val="24"/>
          <w:szCs w:val="24"/>
        </w:rPr>
        <w:t>O</w:t>
      </w:r>
      <w:r w:rsidR="004839FC" w:rsidRPr="006946C1">
        <w:rPr>
          <w:rFonts w:ascii="Times New Roman" w:hAnsi="Times New Roman" w:cs="Times New Roman"/>
          <w:b/>
          <w:bCs/>
          <w:sz w:val="24"/>
          <w:szCs w:val="24"/>
        </w:rPr>
        <w:t xml:space="preserve"> </w:t>
      </w:r>
      <w:r>
        <w:rPr>
          <w:rFonts w:ascii="Times New Roman" w:hAnsi="Times New Roman" w:cs="Times New Roman"/>
          <w:b/>
          <w:bCs/>
          <w:sz w:val="24"/>
          <w:szCs w:val="24"/>
        </w:rPr>
        <w:t>JULGAMENTO</w:t>
      </w:r>
    </w:p>
    <w:p w14:paraId="17C8B69F" w14:textId="4DE99C31" w:rsidR="00891A2B" w:rsidRPr="006946C1" w:rsidRDefault="008E2E66"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Com base nos fatos apurados,</w:t>
      </w:r>
      <w:r w:rsidR="00B372B5">
        <w:rPr>
          <w:rFonts w:ascii="Times New Roman" w:hAnsi="Times New Roman" w:cs="Times New Roman"/>
          <w:sz w:val="24"/>
          <w:szCs w:val="24"/>
        </w:rPr>
        <w:t xml:space="preserve"> nas provas dos autos e no relatório </w:t>
      </w:r>
      <w:r w:rsidR="00990D1B">
        <w:rPr>
          <w:rFonts w:ascii="Times New Roman" w:hAnsi="Times New Roman" w:cs="Times New Roman"/>
          <w:sz w:val="24"/>
          <w:szCs w:val="24"/>
        </w:rPr>
        <w:t>final da Comissão Processante, do qual não constam quaisquer elementos de fato e de direito que dele possa destoar, adoto seus fundamentos para considerar que o</w:t>
      </w:r>
      <w:r w:rsidRPr="006946C1">
        <w:rPr>
          <w:rFonts w:ascii="Times New Roman" w:hAnsi="Times New Roman" w:cs="Times New Roman"/>
          <w:sz w:val="24"/>
          <w:szCs w:val="24"/>
        </w:rPr>
        <w:t xml:space="preserve"> empregado público </w:t>
      </w:r>
      <w:r w:rsidR="00891A2B" w:rsidRPr="006946C1">
        <w:rPr>
          <w:rFonts w:ascii="Times New Roman" w:hAnsi="Times New Roman" w:cs="Times New Roman"/>
          <w:sz w:val="24"/>
          <w:szCs w:val="24"/>
        </w:rPr>
        <w:t xml:space="preserve">Sr. </w:t>
      </w:r>
      <w:r w:rsidR="008169C8" w:rsidRPr="008169C8">
        <w:rPr>
          <w:rFonts w:ascii="Times New Roman" w:hAnsi="Times New Roman" w:cs="Times New Roman"/>
          <w:color w:val="FF0000"/>
          <w:sz w:val="24"/>
          <w:szCs w:val="24"/>
        </w:rPr>
        <w:t>SIGILO</w:t>
      </w:r>
      <w:r w:rsidR="006730A3">
        <w:rPr>
          <w:rFonts w:ascii="Times New Roman" w:hAnsi="Times New Roman" w:cs="Times New Roman"/>
          <w:color w:val="FF0000"/>
          <w:sz w:val="24"/>
          <w:szCs w:val="24"/>
        </w:rPr>
        <w:t>SO</w:t>
      </w:r>
      <w:r w:rsidR="00891A2B" w:rsidRPr="006946C1">
        <w:rPr>
          <w:rFonts w:ascii="Times New Roman" w:hAnsi="Times New Roman" w:cs="Times New Roman"/>
          <w:sz w:val="24"/>
          <w:szCs w:val="24"/>
        </w:rPr>
        <w:t>,</w:t>
      </w:r>
      <w:r w:rsidRPr="006946C1">
        <w:rPr>
          <w:rFonts w:ascii="Times New Roman" w:hAnsi="Times New Roman" w:cs="Times New Roman"/>
          <w:sz w:val="24"/>
          <w:szCs w:val="24"/>
        </w:rPr>
        <w:t xml:space="preserve"> é responsável pela autoria da irregularidade relatada no processo n.º </w:t>
      </w:r>
      <w:r w:rsidR="00891A2B" w:rsidRPr="006946C1">
        <w:rPr>
          <w:rFonts w:ascii="Times New Roman" w:hAnsi="Times New Roman" w:cs="Times New Roman"/>
          <w:sz w:val="24"/>
          <w:szCs w:val="24"/>
        </w:rPr>
        <w:t>279/2022</w:t>
      </w:r>
      <w:r w:rsidRPr="006946C1">
        <w:rPr>
          <w:rFonts w:ascii="Times New Roman" w:hAnsi="Times New Roman" w:cs="Times New Roman"/>
          <w:sz w:val="24"/>
          <w:szCs w:val="24"/>
        </w:rPr>
        <w:t>, capitulada n</w:t>
      </w:r>
      <w:r w:rsidR="00990D1B">
        <w:rPr>
          <w:rFonts w:ascii="Times New Roman" w:hAnsi="Times New Roman" w:cs="Times New Roman"/>
          <w:sz w:val="24"/>
          <w:szCs w:val="24"/>
        </w:rPr>
        <w:t>o Decreto-</w:t>
      </w:r>
      <w:r w:rsidR="00891A2B" w:rsidRPr="006946C1">
        <w:rPr>
          <w:rFonts w:ascii="Times New Roman" w:hAnsi="Times New Roman" w:cs="Times New Roman"/>
          <w:sz w:val="24"/>
          <w:szCs w:val="24"/>
        </w:rPr>
        <w:t>Lei 5.452/43 - CLT, com fulcro no Art. 482, alínea “b”, no que diz respeito ao mau procedimento, e a alínea “h”, por ato de indisciplina</w:t>
      </w:r>
      <w:r w:rsidR="00F50AB0" w:rsidRPr="006946C1">
        <w:rPr>
          <w:rFonts w:ascii="Times New Roman" w:hAnsi="Times New Roman" w:cs="Times New Roman"/>
          <w:sz w:val="24"/>
          <w:szCs w:val="24"/>
        </w:rPr>
        <w:t>.</w:t>
      </w:r>
    </w:p>
    <w:p w14:paraId="75650DB8" w14:textId="06B24209" w:rsidR="00AE49B0" w:rsidRPr="006946C1" w:rsidRDefault="00990D1B"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Observe-se, </w:t>
      </w:r>
      <w:r w:rsidR="00891A2B" w:rsidRPr="006946C1">
        <w:rPr>
          <w:rFonts w:ascii="Times New Roman" w:hAnsi="Times New Roman" w:cs="Times New Roman"/>
          <w:sz w:val="24"/>
          <w:szCs w:val="24"/>
        </w:rPr>
        <w:t>também</w:t>
      </w:r>
      <w:r>
        <w:rPr>
          <w:rFonts w:ascii="Times New Roman" w:hAnsi="Times New Roman" w:cs="Times New Roman"/>
          <w:sz w:val="24"/>
          <w:szCs w:val="24"/>
        </w:rPr>
        <w:t>,</w:t>
      </w:r>
      <w:r w:rsidR="00891A2B" w:rsidRPr="006946C1">
        <w:rPr>
          <w:rFonts w:ascii="Times New Roman" w:hAnsi="Times New Roman" w:cs="Times New Roman"/>
          <w:sz w:val="24"/>
          <w:szCs w:val="24"/>
        </w:rPr>
        <w:t xml:space="preserve"> descumpri</w:t>
      </w:r>
      <w:r>
        <w:rPr>
          <w:rFonts w:ascii="Times New Roman" w:hAnsi="Times New Roman" w:cs="Times New Roman"/>
          <w:sz w:val="24"/>
          <w:szCs w:val="24"/>
        </w:rPr>
        <w:t>mento dos</w:t>
      </w:r>
      <w:r w:rsidR="00891A2B" w:rsidRPr="006946C1">
        <w:rPr>
          <w:rFonts w:ascii="Times New Roman" w:hAnsi="Times New Roman" w:cs="Times New Roman"/>
          <w:sz w:val="24"/>
          <w:szCs w:val="24"/>
        </w:rPr>
        <w:t xml:space="preserve"> deveres fundamentais do servidor público expresso no Decreto nº 1.171/94, constado no </w:t>
      </w:r>
      <w:r w:rsidR="00A34DB6" w:rsidRPr="006946C1">
        <w:rPr>
          <w:rFonts w:ascii="Times New Roman" w:hAnsi="Times New Roman" w:cs="Times New Roman"/>
          <w:sz w:val="24"/>
          <w:szCs w:val="24"/>
        </w:rPr>
        <w:t xml:space="preserve">que se conceitua </w:t>
      </w:r>
      <w:r w:rsidR="00AE54B7" w:rsidRPr="006946C1">
        <w:rPr>
          <w:rFonts w:ascii="Times New Roman" w:hAnsi="Times New Roman" w:cs="Times New Roman"/>
          <w:sz w:val="24"/>
          <w:szCs w:val="24"/>
        </w:rPr>
        <w:t xml:space="preserve">no Anexo Único </w:t>
      </w:r>
      <w:r w:rsidR="00A34DB6" w:rsidRPr="006946C1">
        <w:rPr>
          <w:rFonts w:ascii="Times New Roman" w:hAnsi="Times New Roman" w:cs="Times New Roman"/>
          <w:sz w:val="24"/>
          <w:szCs w:val="24"/>
        </w:rPr>
        <w:t xml:space="preserve">na Seção II, </w:t>
      </w:r>
      <w:r w:rsidR="00891A2B" w:rsidRPr="006946C1">
        <w:rPr>
          <w:rFonts w:ascii="Times New Roman" w:hAnsi="Times New Roman" w:cs="Times New Roman"/>
          <w:sz w:val="24"/>
          <w:szCs w:val="24"/>
        </w:rPr>
        <w:t>inciso XIV, alínea “c”</w:t>
      </w:r>
      <w:r w:rsidR="00AE49B0" w:rsidRPr="006946C1">
        <w:rPr>
          <w:rFonts w:ascii="Times New Roman" w:hAnsi="Times New Roman" w:cs="Times New Roman"/>
          <w:sz w:val="24"/>
          <w:szCs w:val="24"/>
        </w:rPr>
        <w:t>, que versa:</w:t>
      </w:r>
    </w:p>
    <w:p w14:paraId="7CEEFEE5" w14:textId="7284C463" w:rsidR="00AE49B0" w:rsidRPr="006946C1" w:rsidRDefault="00AE49B0" w:rsidP="006730A3">
      <w:pPr>
        <w:spacing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t>Decreto nº 1.171/94</w:t>
      </w:r>
      <w:r w:rsidR="00083FF6" w:rsidRPr="006946C1">
        <w:rPr>
          <w:rFonts w:ascii="Times New Roman" w:hAnsi="Times New Roman" w:cs="Times New Roman"/>
          <w:i/>
          <w:iCs/>
          <w:sz w:val="24"/>
          <w:szCs w:val="24"/>
        </w:rPr>
        <w:t xml:space="preserve"> -</w:t>
      </w:r>
      <w:r w:rsidRPr="006946C1">
        <w:rPr>
          <w:rFonts w:ascii="Times New Roman" w:hAnsi="Times New Roman" w:cs="Times New Roman"/>
          <w:i/>
          <w:iCs/>
          <w:sz w:val="24"/>
          <w:szCs w:val="24"/>
        </w:rPr>
        <w:t xml:space="preserve"> Seção II Dos Principais Deveres do Servidor Público</w:t>
      </w:r>
    </w:p>
    <w:p w14:paraId="19559047" w14:textId="77B594EB" w:rsidR="00AE49B0" w:rsidRPr="006946C1" w:rsidRDefault="00AE49B0" w:rsidP="006730A3">
      <w:pPr>
        <w:spacing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t>XIV - São deveres fundamentais do servidor público:</w:t>
      </w:r>
    </w:p>
    <w:p w14:paraId="0C9304D3" w14:textId="53B80129" w:rsidR="00AE49B0" w:rsidRPr="006946C1" w:rsidRDefault="00AE49B0" w:rsidP="006730A3">
      <w:pPr>
        <w:spacing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t>c) ser probo, reto, leal e justo, demonstrando toda a integridade do seu caráter, escolhendo sempre, quando estiver diante de duas opções, a melhor e a mais vantajosa para o bem comum.</w:t>
      </w:r>
    </w:p>
    <w:p w14:paraId="551152F7" w14:textId="77777777" w:rsidR="00E964AF" w:rsidRPr="006946C1" w:rsidRDefault="00E964AF" w:rsidP="006730A3">
      <w:pPr>
        <w:spacing w:line="240" w:lineRule="auto"/>
        <w:ind w:left="2832"/>
        <w:contextualSpacing/>
        <w:jc w:val="both"/>
        <w:rPr>
          <w:rFonts w:ascii="Times New Roman" w:hAnsi="Times New Roman" w:cs="Times New Roman"/>
          <w:i/>
          <w:iCs/>
          <w:sz w:val="24"/>
          <w:szCs w:val="24"/>
        </w:rPr>
      </w:pPr>
    </w:p>
    <w:p w14:paraId="4BCD5F57" w14:textId="7FF05392" w:rsidR="00217C9B" w:rsidRPr="006946C1" w:rsidRDefault="00217C9B"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Aplica-se também, o constante do mesmo Decreto, o que versa na Seção III, inciso XV, alínea “a”:</w:t>
      </w:r>
    </w:p>
    <w:p w14:paraId="59A157DF" w14:textId="2D59A0D7" w:rsidR="00217C9B" w:rsidRPr="006946C1" w:rsidRDefault="00217C9B" w:rsidP="006730A3">
      <w:pPr>
        <w:spacing w:after="0"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t>Seção III - Das Vedações ao Servidor Público</w:t>
      </w:r>
      <w:r w:rsidR="00716A67" w:rsidRPr="006946C1">
        <w:rPr>
          <w:rFonts w:ascii="Times New Roman" w:hAnsi="Times New Roman" w:cs="Times New Roman"/>
          <w:i/>
          <w:iCs/>
          <w:sz w:val="24"/>
          <w:szCs w:val="24"/>
        </w:rPr>
        <w:t>.</w:t>
      </w:r>
    </w:p>
    <w:p w14:paraId="7B7C3C6C" w14:textId="244A8371" w:rsidR="00217C9B" w:rsidRPr="006946C1" w:rsidRDefault="00217C9B" w:rsidP="006730A3">
      <w:pPr>
        <w:spacing w:after="0"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lastRenderedPageBreak/>
        <w:t>XV - E vedado ao servidor público;</w:t>
      </w:r>
    </w:p>
    <w:p w14:paraId="682707A6" w14:textId="0FC79BC2" w:rsidR="00217C9B" w:rsidRPr="006946C1" w:rsidRDefault="00440E0B" w:rsidP="006730A3">
      <w:pPr>
        <w:spacing w:after="0" w:line="240" w:lineRule="auto"/>
        <w:ind w:left="2832"/>
        <w:contextualSpacing/>
        <w:jc w:val="both"/>
        <w:rPr>
          <w:rFonts w:ascii="Times New Roman" w:hAnsi="Times New Roman" w:cs="Times New Roman"/>
          <w:i/>
          <w:iCs/>
          <w:sz w:val="24"/>
          <w:szCs w:val="24"/>
        </w:rPr>
      </w:pPr>
      <w:r w:rsidRPr="006946C1">
        <w:rPr>
          <w:rFonts w:ascii="Times New Roman" w:hAnsi="Times New Roman" w:cs="Times New Roman"/>
          <w:i/>
          <w:iCs/>
          <w:sz w:val="24"/>
          <w:szCs w:val="24"/>
        </w:rPr>
        <w:t xml:space="preserve">a) </w:t>
      </w:r>
      <w:r w:rsidR="00217C9B" w:rsidRPr="006946C1">
        <w:rPr>
          <w:rFonts w:ascii="Times New Roman" w:hAnsi="Times New Roman" w:cs="Times New Roman"/>
          <w:i/>
          <w:iCs/>
          <w:sz w:val="24"/>
          <w:szCs w:val="24"/>
        </w:rPr>
        <w:t>o uso do cargo ou função, facilidades, amizades, tempo, posição e influências, para obter qualquer favorecimento, para si ou para outrem;</w:t>
      </w:r>
    </w:p>
    <w:p w14:paraId="14132DAF" w14:textId="38B9BB39" w:rsidR="00B13A7B" w:rsidRPr="006946C1" w:rsidRDefault="00124FD3"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Extrai-se</w:t>
      </w:r>
      <w:r w:rsidR="00B13A7B" w:rsidRPr="006946C1">
        <w:rPr>
          <w:rFonts w:ascii="Times New Roman" w:hAnsi="Times New Roman" w:cs="Times New Roman"/>
          <w:sz w:val="24"/>
          <w:szCs w:val="24"/>
        </w:rPr>
        <w:t xml:space="preserve"> precisamente</w:t>
      </w:r>
      <w:r w:rsidRPr="006946C1">
        <w:rPr>
          <w:rFonts w:ascii="Times New Roman" w:hAnsi="Times New Roman" w:cs="Times New Roman"/>
          <w:sz w:val="24"/>
          <w:szCs w:val="24"/>
        </w:rPr>
        <w:t xml:space="preserve"> do Decreto nº 1.171/94</w:t>
      </w:r>
      <w:r w:rsidR="00B13A7B" w:rsidRPr="006946C1">
        <w:rPr>
          <w:rFonts w:ascii="Times New Roman" w:hAnsi="Times New Roman" w:cs="Times New Roman"/>
          <w:sz w:val="24"/>
          <w:szCs w:val="24"/>
        </w:rPr>
        <w:t xml:space="preserve">, que o denunciado usou a facilidade, amizade, tempo e posição para obter a captura da imagem de conversa particular, e violou o dever fundamental do servidor público quando optou pela opção mais vantajosa para si, ferindo </w:t>
      </w:r>
      <w:r w:rsidR="009F4F23" w:rsidRPr="006946C1">
        <w:rPr>
          <w:rFonts w:ascii="Times New Roman" w:hAnsi="Times New Roman" w:cs="Times New Roman"/>
          <w:sz w:val="24"/>
          <w:szCs w:val="24"/>
        </w:rPr>
        <w:t xml:space="preserve">gravemente </w:t>
      </w:r>
      <w:r w:rsidR="00B76B5B" w:rsidRPr="006946C1">
        <w:rPr>
          <w:rFonts w:ascii="Times New Roman" w:hAnsi="Times New Roman" w:cs="Times New Roman"/>
          <w:sz w:val="24"/>
          <w:szCs w:val="24"/>
        </w:rPr>
        <w:t>o princípio da boa-fé</w:t>
      </w:r>
      <w:r w:rsidR="00B13A7B" w:rsidRPr="006946C1">
        <w:rPr>
          <w:rFonts w:ascii="Times New Roman" w:hAnsi="Times New Roman" w:cs="Times New Roman"/>
          <w:sz w:val="24"/>
          <w:szCs w:val="24"/>
        </w:rPr>
        <w:t xml:space="preserve"> e boa conduta.</w:t>
      </w:r>
    </w:p>
    <w:p w14:paraId="42B73801" w14:textId="568EF8A2" w:rsidR="008F0F50" w:rsidRPr="006946C1" w:rsidRDefault="00891A2B" w:rsidP="006730A3">
      <w:pPr>
        <w:spacing w:line="240" w:lineRule="auto"/>
        <w:ind w:firstLine="708"/>
        <w:contextualSpacing/>
        <w:jc w:val="both"/>
        <w:rPr>
          <w:rFonts w:ascii="Times New Roman" w:hAnsi="Times New Roman" w:cs="Times New Roman"/>
          <w:sz w:val="24"/>
          <w:szCs w:val="24"/>
        </w:rPr>
      </w:pPr>
      <w:r w:rsidRPr="006946C1">
        <w:rPr>
          <w:rFonts w:ascii="Times New Roman" w:hAnsi="Times New Roman" w:cs="Times New Roman"/>
          <w:sz w:val="24"/>
          <w:szCs w:val="24"/>
        </w:rPr>
        <w:t xml:space="preserve">Também corresponde aos atos praticados pelo </w:t>
      </w:r>
      <w:r w:rsidR="00990D1B">
        <w:rPr>
          <w:rFonts w:ascii="Times New Roman" w:hAnsi="Times New Roman" w:cs="Times New Roman"/>
          <w:sz w:val="24"/>
          <w:szCs w:val="24"/>
        </w:rPr>
        <w:t>empregado</w:t>
      </w:r>
      <w:r w:rsidRPr="006946C1">
        <w:rPr>
          <w:rFonts w:ascii="Times New Roman" w:hAnsi="Times New Roman" w:cs="Times New Roman"/>
          <w:sz w:val="24"/>
          <w:szCs w:val="24"/>
        </w:rPr>
        <w:t xml:space="preserve"> a violação do Art. 5º, inciso X, da CF/88</w:t>
      </w:r>
      <w:r w:rsidR="008F0F50" w:rsidRPr="006946C1">
        <w:rPr>
          <w:rFonts w:ascii="Times New Roman" w:hAnsi="Times New Roman" w:cs="Times New Roman"/>
          <w:sz w:val="24"/>
          <w:szCs w:val="24"/>
        </w:rPr>
        <w:t>, quando violou a intimidade e a vida privada da gerente geral ao acessar sem autorização as conversas particulares da denuncia</w:t>
      </w:r>
      <w:r w:rsidR="00293D06" w:rsidRPr="006946C1">
        <w:rPr>
          <w:rFonts w:ascii="Times New Roman" w:hAnsi="Times New Roman" w:cs="Times New Roman"/>
          <w:sz w:val="24"/>
          <w:szCs w:val="24"/>
        </w:rPr>
        <w:t>nte</w:t>
      </w:r>
      <w:r w:rsidR="008F0F50" w:rsidRPr="006946C1">
        <w:rPr>
          <w:rFonts w:ascii="Times New Roman" w:hAnsi="Times New Roman" w:cs="Times New Roman"/>
          <w:sz w:val="24"/>
          <w:szCs w:val="24"/>
        </w:rPr>
        <w:t>.</w:t>
      </w:r>
    </w:p>
    <w:p w14:paraId="309AF672" w14:textId="5C2672D3" w:rsidR="0094349D" w:rsidRPr="006946C1" w:rsidRDefault="00990D1B"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Conforme a transgressão funcional comprovada nos autos, de acordo com o enquadramento legal acima, e ainda, considerando como</w:t>
      </w:r>
      <w:r w:rsidR="004D3C8A" w:rsidRPr="006946C1">
        <w:rPr>
          <w:rFonts w:ascii="Times New Roman" w:hAnsi="Times New Roman" w:cs="Times New Roman"/>
          <w:sz w:val="24"/>
          <w:szCs w:val="24"/>
        </w:rPr>
        <w:t xml:space="preserve"> </w:t>
      </w:r>
      <w:r w:rsidRPr="006946C1">
        <w:rPr>
          <w:rFonts w:ascii="Times New Roman" w:hAnsi="Times New Roman" w:cs="Times New Roman"/>
          <w:sz w:val="24"/>
          <w:szCs w:val="24"/>
        </w:rPr>
        <w:t xml:space="preserve">respeitados o juízo de razoabilidade, proporcionalidade e adequação da medida, </w:t>
      </w:r>
      <w:bookmarkStart w:id="0" w:name="_Hlk124847040"/>
      <w:r>
        <w:rPr>
          <w:rFonts w:ascii="Times New Roman" w:hAnsi="Times New Roman" w:cs="Times New Roman"/>
          <w:sz w:val="24"/>
          <w:szCs w:val="24"/>
        </w:rPr>
        <w:t>acato o Relatório Final da Comissão em todos os seus termos, como se integrasse esta decisão, e rejeitando-se as questões preliminares apontadas,</w:t>
      </w:r>
      <w:r w:rsidR="006C5950" w:rsidRPr="006946C1">
        <w:rPr>
          <w:rFonts w:ascii="Times New Roman" w:hAnsi="Times New Roman" w:cs="Times New Roman"/>
          <w:sz w:val="24"/>
          <w:szCs w:val="24"/>
        </w:rPr>
        <w:t xml:space="preserve"> </w:t>
      </w:r>
      <w:r>
        <w:rPr>
          <w:rFonts w:ascii="Times New Roman" w:hAnsi="Times New Roman" w:cs="Times New Roman"/>
          <w:sz w:val="24"/>
          <w:szCs w:val="24"/>
        </w:rPr>
        <w:t>aplico</w:t>
      </w:r>
      <w:r w:rsidR="006C5950" w:rsidRPr="006946C1">
        <w:rPr>
          <w:rFonts w:ascii="Times New Roman" w:hAnsi="Times New Roman" w:cs="Times New Roman"/>
          <w:sz w:val="24"/>
          <w:szCs w:val="24"/>
        </w:rPr>
        <w:t xml:space="preserve"> </w:t>
      </w:r>
      <w:r>
        <w:rPr>
          <w:rFonts w:ascii="Times New Roman" w:hAnsi="Times New Roman" w:cs="Times New Roman"/>
          <w:sz w:val="24"/>
          <w:szCs w:val="24"/>
        </w:rPr>
        <w:t>a pena</w:t>
      </w:r>
      <w:r w:rsidR="00D41E3A" w:rsidRPr="006946C1">
        <w:rPr>
          <w:rFonts w:ascii="Times New Roman" w:hAnsi="Times New Roman" w:cs="Times New Roman"/>
          <w:sz w:val="24"/>
          <w:szCs w:val="24"/>
        </w:rPr>
        <w:t xml:space="preserve"> </w:t>
      </w:r>
      <w:r w:rsidR="00CD2009" w:rsidRPr="006946C1">
        <w:rPr>
          <w:rFonts w:ascii="Times New Roman" w:hAnsi="Times New Roman" w:cs="Times New Roman"/>
          <w:sz w:val="24"/>
          <w:szCs w:val="24"/>
        </w:rPr>
        <w:t>recomenda</w:t>
      </w:r>
      <w:r>
        <w:rPr>
          <w:rFonts w:ascii="Times New Roman" w:hAnsi="Times New Roman" w:cs="Times New Roman"/>
          <w:sz w:val="24"/>
          <w:szCs w:val="24"/>
        </w:rPr>
        <w:t>,</w:t>
      </w:r>
      <w:r w:rsidR="0094349D" w:rsidRPr="006946C1">
        <w:rPr>
          <w:rFonts w:ascii="Times New Roman" w:hAnsi="Times New Roman" w:cs="Times New Roman"/>
          <w:sz w:val="24"/>
          <w:szCs w:val="24"/>
        </w:rPr>
        <w:t xml:space="preserve"> </w:t>
      </w:r>
      <w:r>
        <w:rPr>
          <w:rFonts w:ascii="Times New Roman" w:hAnsi="Times New Roman" w:cs="Times New Roman"/>
          <w:sz w:val="24"/>
          <w:szCs w:val="24"/>
        </w:rPr>
        <w:t>de</w:t>
      </w:r>
      <w:r w:rsidR="00CD2009" w:rsidRPr="006946C1">
        <w:rPr>
          <w:rFonts w:ascii="Times New Roman" w:hAnsi="Times New Roman" w:cs="Times New Roman"/>
          <w:sz w:val="24"/>
          <w:szCs w:val="24"/>
        </w:rPr>
        <w:t xml:space="preserve"> </w:t>
      </w:r>
      <w:r w:rsidR="009F4F23" w:rsidRPr="006946C1">
        <w:rPr>
          <w:rFonts w:ascii="Times New Roman" w:hAnsi="Times New Roman" w:cs="Times New Roman"/>
          <w:sz w:val="24"/>
          <w:szCs w:val="24"/>
        </w:rPr>
        <w:t>suspensão de 05 (cinco) dias</w:t>
      </w:r>
      <w:r w:rsidR="00CD2009" w:rsidRPr="006946C1">
        <w:rPr>
          <w:rFonts w:ascii="Times New Roman" w:hAnsi="Times New Roman" w:cs="Times New Roman"/>
          <w:sz w:val="24"/>
          <w:szCs w:val="24"/>
        </w:rPr>
        <w:t xml:space="preserve">, </w:t>
      </w:r>
      <w:r w:rsidR="00154D36" w:rsidRPr="006946C1">
        <w:rPr>
          <w:rFonts w:ascii="Times New Roman" w:hAnsi="Times New Roman" w:cs="Times New Roman"/>
          <w:sz w:val="24"/>
          <w:szCs w:val="24"/>
        </w:rPr>
        <w:t xml:space="preserve">conforme amparado pelo </w:t>
      </w:r>
      <w:r w:rsidR="00D57D51" w:rsidRPr="006946C1">
        <w:rPr>
          <w:rFonts w:ascii="Times New Roman" w:hAnsi="Times New Roman" w:cs="Times New Roman"/>
          <w:sz w:val="24"/>
          <w:szCs w:val="24"/>
        </w:rPr>
        <w:t>Art. 482, “b” e “h”, c/c art. 474 da CLT</w:t>
      </w:r>
      <w:r>
        <w:rPr>
          <w:rFonts w:ascii="Times New Roman" w:hAnsi="Times New Roman" w:cs="Times New Roman"/>
          <w:sz w:val="24"/>
          <w:szCs w:val="24"/>
        </w:rPr>
        <w:t>.</w:t>
      </w:r>
      <w:r w:rsidR="00D57D51" w:rsidRPr="006946C1">
        <w:rPr>
          <w:rFonts w:ascii="Times New Roman" w:hAnsi="Times New Roman" w:cs="Times New Roman"/>
          <w:sz w:val="24"/>
          <w:szCs w:val="24"/>
        </w:rPr>
        <w:t xml:space="preserve"> </w:t>
      </w:r>
      <w:bookmarkEnd w:id="0"/>
    </w:p>
    <w:p w14:paraId="60FB1D8F" w14:textId="0B4F3421" w:rsidR="00293D06" w:rsidRPr="006946C1" w:rsidRDefault="00536C01" w:rsidP="006730A3">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w:t>
      </w:r>
      <w:r w:rsidR="00990D1B">
        <w:rPr>
          <w:rFonts w:ascii="Times New Roman" w:hAnsi="Times New Roman" w:cs="Times New Roman"/>
          <w:sz w:val="24"/>
          <w:szCs w:val="24"/>
        </w:rPr>
        <w:t xml:space="preserve">elega-se à Comissão Processante para, em </w:t>
      </w:r>
      <w:r>
        <w:rPr>
          <w:rFonts w:ascii="Times New Roman" w:hAnsi="Times New Roman" w:cs="Times New Roman"/>
          <w:sz w:val="24"/>
          <w:szCs w:val="24"/>
        </w:rPr>
        <w:t>nome deste julgador</w:t>
      </w:r>
      <w:r w:rsidR="00990D1B">
        <w:rPr>
          <w:rFonts w:ascii="Times New Roman" w:hAnsi="Times New Roman" w:cs="Times New Roman"/>
          <w:sz w:val="24"/>
          <w:szCs w:val="24"/>
        </w:rPr>
        <w:t>,</w:t>
      </w:r>
      <w:r>
        <w:rPr>
          <w:rFonts w:ascii="Times New Roman" w:hAnsi="Times New Roman" w:cs="Times New Roman"/>
          <w:sz w:val="24"/>
          <w:szCs w:val="24"/>
        </w:rPr>
        <w:t xml:space="preserve"> comunique ao empregado da presente decisão</w:t>
      </w:r>
      <w:r w:rsidR="00695BF0">
        <w:rPr>
          <w:rFonts w:ascii="Times New Roman" w:hAnsi="Times New Roman" w:cs="Times New Roman"/>
          <w:sz w:val="24"/>
          <w:szCs w:val="24"/>
        </w:rPr>
        <w:t>. Forneça-se cópia de todo o procedimento, em meio digital, conforme requerido</w:t>
      </w:r>
      <w:r>
        <w:rPr>
          <w:rFonts w:ascii="Times New Roman" w:hAnsi="Times New Roman" w:cs="Times New Roman"/>
          <w:sz w:val="24"/>
          <w:szCs w:val="24"/>
        </w:rPr>
        <w:t>. Após o trânsito em julgado, deverá ser elaborada a Portaria correspondente com publicação oficial e</w:t>
      </w:r>
      <w:r w:rsidR="00695BF0">
        <w:rPr>
          <w:rFonts w:ascii="Times New Roman" w:hAnsi="Times New Roman" w:cs="Times New Roman"/>
          <w:sz w:val="24"/>
          <w:szCs w:val="24"/>
        </w:rPr>
        <w:t xml:space="preserve"> atos de</w:t>
      </w:r>
      <w:r>
        <w:rPr>
          <w:rFonts w:ascii="Times New Roman" w:hAnsi="Times New Roman" w:cs="Times New Roman"/>
          <w:sz w:val="24"/>
          <w:szCs w:val="24"/>
        </w:rPr>
        <w:t xml:space="preserve"> cumprimento da </w:t>
      </w:r>
      <w:r w:rsidR="00695BF0">
        <w:rPr>
          <w:rFonts w:ascii="Times New Roman" w:hAnsi="Times New Roman" w:cs="Times New Roman"/>
          <w:sz w:val="24"/>
          <w:szCs w:val="24"/>
        </w:rPr>
        <w:t>punição</w:t>
      </w:r>
      <w:r>
        <w:rPr>
          <w:rFonts w:ascii="Times New Roman" w:hAnsi="Times New Roman" w:cs="Times New Roman"/>
          <w:sz w:val="24"/>
          <w:szCs w:val="24"/>
        </w:rPr>
        <w:t>.</w:t>
      </w:r>
    </w:p>
    <w:p w14:paraId="2844FA47" w14:textId="77777777" w:rsidR="00E964AF" w:rsidRPr="006946C1" w:rsidRDefault="00E964AF" w:rsidP="006730A3">
      <w:pPr>
        <w:spacing w:line="240" w:lineRule="auto"/>
        <w:contextualSpacing/>
        <w:jc w:val="both"/>
        <w:rPr>
          <w:rFonts w:ascii="Times New Roman" w:hAnsi="Times New Roman" w:cs="Times New Roman"/>
          <w:sz w:val="24"/>
          <w:szCs w:val="24"/>
        </w:rPr>
      </w:pPr>
    </w:p>
    <w:p w14:paraId="4B85CACF" w14:textId="0F711423" w:rsidR="008E2E66" w:rsidRPr="006946C1" w:rsidRDefault="008E2E66" w:rsidP="006730A3">
      <w:pPr>
        <w:spacing w:line="240" w:lineRule="auto"/>
        <w:contextualSpacing/>
        <w:jc w:val="right"/>
        <w:rPr>
          <w:rFonts w:ascii="Times New Roman" w:hAnsi="Times New Roman" w:cs="Times New Roman"/>
          <w:sz w:val="24"/>
          <w:szCs w:val="24"/>
        </w:rPr>
      </w:pPr>
      <w:r w:rsidRPr="006946C1">
        <w:rPr>
          <w:rFonts w:ascii="Times New Roman" w:hAnsi="Times New Roman" w:cs="Times New Roman"/>
          <w:sz w:val="24"/>
          <w:szCs w:val="24"/>
        </w:rPr>
        <w:t xml:space="preserve">Teresina - PI, </w:t>
      </w:r>
      <w:r w:rsidR="00536C01">
        <w:rPr>
          <w:rFonts w:ascii="Times New Roman" w:hAnsi="Times New Roman" w:cs="Times New Roman"/>
          <w:sz w:val="24"/>
          <w:szCs w:val="24"/>
        </w:rPr>
        <w:t>20</w:t>
      </w:r>
      <w:r w:rsidRPr="006946C1">
        <w:rPr>
          <w:rFonts w:ascii="Times New Roman" w:hAnsi="Times New Roman" w:cs="Times New Roman"/>
          <w:sz w:val="24"/>
          <w:szCs w:val="24"/>
        </w:rPr>
        <w:t xml:space="preserve"> de </w:t>
      </w:r>
      <w:r w:rsidR="000E60FC" w:rsidRPr="006946C1">
        <w:rPr>
          <w:rFonts w:ascii="Times New Roman" w:hAnsi="Times New Roman" w:cs="Times New Roman"/>
          <w:sz w:val="24"/>
          <w:szCs w:val="24"/>
        </w:rPr>
        <w:t>dezembro</w:t>
      </w:r>
      <w:r w:rsidRPr="006946C1">
        <w:rPr>
          <w:rFonts w:ascii="Times New Roman" w:hAnsi="Times New Roman" w:cs="Times New Roman"/>
          <w:sz w:val="24"/>
          <w:szCs w:val="24"/>
        </w:rPr>
        <w:t xml:space="preserve"> de 2022</w:t>
      </w:r>
      <w:r w:rsidR="000C01BF" w:rsidRPr="006946C1">
        <w:rPr>
          <w:rFonts w:ascii="Times New Roman" w:hAnsi="Times New Roman" w:cs="Times New Roman"/>
          <w:sz w:val="24"/>
          <w:szCs w:val="24"/>
        </w:rPr>
        <w:t>.</w:t>
      </w:r>
    </w:p>
    <w:p w14:paraId="6DBF4C25" w14:textId="58771AE9" w:rsidR="00536C01" w:rsidRDefault="008169C8" w:rsidP="006730A3">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B46697" wp14:editId="43E2377A">
            <wp:extent cx="2162175" cy="590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pic:spPr>
                </pic:pic>
              </a:graphicData>
            </a:graphic>
          </wp:inline>
        </w:drawing>
      </w:r>
    </w:p>
    <w:p w14:paraId="1E7750A7" w14:textId="77777777" w:rsidR="00536C01" w:rsidRPr="00536C01" w:rsidRDefault="00536C01" w:rsidP="006730A3">
      <w:pPr>
        <w:spacing w:line="240" w:lineRule="auto"/>
        <w:contextualSpacing/>
        <w:jc w:val="center"/>
        <w:rPr>
          <w:rFonts w:ascii="Times New Roman" w:hAnsi="Times New Roman" w:cs="Times New Roman"/>
          <w:sz w:val="24"/>
          <w:szCs w:val="24"/>
        </w:rPr>
      </w:pPr>
      <w:r w:rsidRPr="00536C01">
        <w:rPr>
          <w:rFonts w:ascii="Times New Roman" w:hAnsi="Times New Roman" w:cs="Times New Roman"/>
          <w:sz w:val="24"/>
          <w:szCs w:val="24"/>
        </w:rPr>
        <w:t>SÉRGIO RODRIGO LEBRE FERREIRA</w:t>
      </w:r>
    </w:p>
    <w:p w14:paraId="0690D0CF" w14:textId="62F7E4FE" w:rsidR="00271D5C" w:rsidRPr="008169C8" w:rsidRDefault="00536C01" w:rsidP="006730A3">
      <w:pPr>
        <w:spacing w:line="240" w:lineRule="auto"/>
        <w:contextualSpacing/>
        <w:jc w:val="center"/>
        <w:rPr>
          <w:rFonts w:ascii="Times New Roman" w:hAnsi="Times New Roman" w:cs="Times New Roman"/>
          <w:sz w:val="24"/>
          <w:szCs w:val="24"/>
        </w:rPr>
        <w:sectPr w:rsidR="00271D5C" w:rsidRPr="008169C8">
          <w:headerReference w:type="default" r:id="rId9"/>
          <w:footerReference w:type="default" r:id="rId10"/>
          <w:pgSz w:w="11906" w:h="16838"/>
          <w:pgMar w:top="1417" w:right="1701" w:bottom="1417" w:left="1701" w:header="708" w:footer="708" w:gutter="0"/>
          <w:cols w:space="708"/>
          <w:docGrid w:linePitch="360"/>
        </w:sectPr>
      </w:pPr>
      <w:r w:rsidRPr="00536C01">
        <w:rPr>
          <w:rFonts w:ascii="Times New Roman" w:hAnsi="Times New Roman" w:cs="Times New Roman"/>
          <w:sz w:val="24"/>
          <w:szCs w:val="24"/>
        </w:rPr>
        <w:t>Vice-presidente, em substituição ao titular</w:t>
      </w:r>
      <w:bookmarkStart w:id="1" w:name="_Hlk113884356"/>
    </w:p>
    <w:bookmarkEnd w:id="1"/>
    <w:p w14:paraId="3B3AC17F" w14:textId="77777777" w:rsidR="008E2E66" w:rsidRPr="006946C1" w:rsidRDefault="008E2E66" w:rsidP="006730A3">
      <w:pPr>
        <w:spacing w:line="240" w:lineRule="auto"/>
        <w:contextualSpacing/>
        <w:jc w:val="both"/>
        <w:rPr>
          <w:rFonts w:ascii="Times New Roman" w:hAnsi="Times New Roman" w:cs="Times New Roman"/>
          <w:sz w:val="24"/>
          <w:szCs w:val="24"/>
        </w:rPr>
      </w:pPr>
    </w:p>
    <w:sectPr w:rsidR="008E2E66" w:rsidRPr="006946C1" w:rsidSect="00271D5C">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A024" w14:textId="77777777" w:rsidR="00BF6C4B" w:rsidRDefault="00BF6C4B" w:rsidP="008E2E66">
      <w:pPr>
        <w:spacing w:after="0" w:line="240" w:lineRule="auto"/>
      </w:pPr>
      <w:r>
        <w:separator/>
      </w:r>
    </w:p>
  </w:endnote>
  <w:endnote w:type="continuationSeparator" w:id="0">
    <w:p w14:paraId="71E163CE" w14:textId="77777777" w:rsidR="00BF6C4B" w:rsidRDefault="00BF6C4B" w:rsidP="008E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1F7" w14:textId="1CEC2B49" w:rsidR="008E2E66" w:rsidRDefault="008E2E66">
    <w:pPr>
      <w:pStyle w:val="Rodap"/>
    </w:pPr>
    <w:r>
      <w:rPr>
        <w:noProof/>
      </w:rPr>
      <w:drawing>
        <wp:inline distT="0" distB="0" distL="0" distR="0" wp14:anchorId="2B4549E4" wp14:editId="1C30766A">
          <wp:extent cx="5398770" cy="33083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3308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C339" w14:textId="77777777" w:rsidR="00BF6C4B" w:rsidRDefault="00BF6C4B" w:rsidP="008E2E66">
      <w:pPr>
        <w:spacing w:after="0" w:line="240" w:lineRule="auto"/>
      </w:pPr>
      <w:r>
        <w:separator/>
      </w:r>
    </w:p>
  </w:footnote>
  <w:footnote w:type="continuationSeparator" w:id="0">
    <w:p w14:paraId="71237EE4" w14:textId="77777777" w:rsidR="00BF6C4B" w:rsidRDefault="00BF6C4B" w:rsidP="008E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00E8" w14:textId="6BB59921" w:rsidR="008E2E66" w:rsidRDefault="008E2E66">
    <w:pPr>
      <w:pStyle w:val="Cabealho"/>
    </w:pPr>
    <w:r>
      <w:rPr>
        <w:noProof/>
      </w:rPr>
      <w:drawing>
        <wp:inline distT="0" distB="0" distL="0" distR="0" wp14:anchorId="30C0755C" wp14:editId="62631353">
          <wp:extent cx="5398770" cy="6223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7CF5"/>
    <w:multiLevelType w:val="hybridMultilevel"/>
    <w:tmpl w:val="3A4268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1056B4"/>
    <w:multiLevelType w:val="hybridMultilevel"/>
    <w:tmpl w:val="FB6E605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E1452C"/>
    <w:multiLevelType w:val="hybridMultilevel"/>
    <w:tmpl w:val="96024F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424E3E"/>
    <w:multiLevelType w:val="hybridMultilevel"/>
    <w:tmpl w:val="CABABD7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C60309F"/>
    <w:multiLevelType w:val="hybridMultilevel"/>
    <w:tmpl w:val="ADB6912E"/>
    <w:lvl w:ilvl="0" w:tplc="26C46FF0">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num w:numId="1" w16cid:durableId="81611371">
    <w:abstractNumId w:val="0"/>
  </w:num>
  <w:num w:numId="2" w16cid:durableId="2067758567">
    <w:abstractNumId w:val="2"/>
  </w:num>
  <w:num w:numId="3" w16cid:durableId="233705208">
    <w:abstractNumId w:val="3"/>
  </w:num>
  <w:num w:numId="4" w16cid:durableId="206842315">
    <w:abstractNumId w:val="4"/>
  </w:num>
  <w:num w:numId="5" w16cid:durableId="88744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66"/>
    <w:rsid w:val="00007DBB"/>
    <w:rsid w:val="000469AD"/>
    <w:rsid w:val="00076E21"/>
    <w:rsid w:val="00083FF6"/>
    <w:rsid w:val="00096CC1"/>
    <w:rsid w:val="000B42BF"/>
    <w:rsid w:val="000C01BF"/>
    <w:rsid w:val="000C4904"/>
    <w:rsid w:val="000E60FC"/>
    <w:rsid w:val="00124FD3"/>
    <w:rsid w:val="00133918"/>
    <w:rsid w:val="00134C6D"/>
    <w:rsid w:val="001370C3"/>
    <w:rsid w:val="00140C08"/>
    <w:rsid w:val="00154D36"/>
    <w:rsid w:val="001607FB"/>
    <w:rsid w:val="001779BA"/>
    <w:rsid w:val="001F5190"/>
    <w:rsid w:val="002140DD"/>
    <w:rsid w:val="00217C9B"/>
    <w:rsid w:val="00242475"/>
    <w:rsid w:val="002437B4"/>
    <w:rsid w:val="00256B83"/>
    <w:rsid w:val="00257B32"/>
    <w:rsid w:val="002600ED"/>
    <w:rsid w:val="00271404"/>
    <w:rsid w:val="00271D5C"/>
    <w:rsid w:val="0029047D"/>
    <w:rsid w:val="00293D06"/>
    <w:rsid w:val="002E056C"/>
    <w:rsid w:val="0030237A"/>
    <w:rsid w:val="00305D5B"/>
    <w:rsid w:val="003075C1"/>
    <w:rsid w:val="00312094"/>
    <w:rsid w:val="003145F4"/>
    <w:rsid w:val="00320D58"/>
    <w:rsid w:val="003242DF"/>
    <w:rsid w:val="003252BE"/>
    <w:rsid w:val="003406D7"/>
    <w:rsid w:val="00355FF5"/>
    <w:rsid w:val="00390A22"/>
    <w:rsid w:val="003A073C"/>
    <w:rsid w:val="003C1BA2"/>
    <w:rsid w:val="003F423A"/>
    <w:rsid w:val="003F7EFA"/>
    <w:rsid w:val="00402686"/>
    <w:rsid w:val="00423F15"/>
    <w:rsid w:val="00440E0B"/>
    <w:rsid w:val="004553DD"/>
    <w:rsid w:val="004603A1"/>
    <w:rsid w:val="004808BD"/>
    <w:rsid w:val="004839FC"/>
    <w:rsid w:val="00495878"/>
    <w:rsid w:val="004A30D7"/>
    <w:rsid w:val="004B0EFF"/>
    <w:rsid w:val="004C3620"/>
    <w:rsid w:val="004C7E47"/>
    <w:rsid w:val="004D3C8A"/>
    <w:rsid w:val="005168C3"/>
    <w:rsid w:val="00536C01"/>
    <w:rsid w:val="00593B9A"/>
    <w:rsid w:val="00604BEB"/>
    <w:rsid w:val="00605C07"/>
    <w:rsid w:val="0061380C"/>
    <w:rsid w:val="00617DA6"/>
    <w:rsid w:val="00631949"/>
    <w:rsid w:val="00633FF5"/>
    <w:rsid w:val="00651043"/>
    <w:rsid w:val="006730A3"/>
    <w:rsid w:val="006946C1"/>
    <w:rsid w:val="00695BF0"/>
    <w:rsid w:val="006A7F11"/>
    <w:rsid w:val="006B27B5"/>
    <w:rsid w:val="006C5950"/>
    <w:rsid w:val="006D23A0"/>
    <w:rsid w:val="006F384F"/>
    <w:rsid w:val="00710540"/>
    <w:rsid w:val="00716A67"/>
    <w:rsid w:val="0073152E"/>
    <w:rsid w:val="00796FCF"/>
    <w:rsid w:val="008169C8"/>
    <w:rsid w:val="008252AE"/>
    <w:rsid w:val="008519F7"/>
    <w:rsid w:val="00885F37"/>
    <w:rsid w:val="00891A2B"/>
    <w:rsid w:val="008A504D"/>
    <w:rsid w:val="008B4E22"/>
    <w:rsid w:val="008C3B00"/>
    <w:rsid w:val="008E2E66"/>
    <w:rsid w:val="008F0F50"/>
    <w:rsid w:val="00921E17"/>
    <w:rsid w:val="00921F84"/>
    <w:rsid w:val="0092696D"/>
    <w:rsid w:val="00940898"/>
    <w:rsid w:val="0094349D"/>
    <w:rsid w:val="009535D8"/>
    <w:rsid w:val="0095702B"/>
    <w:rsid w:val="009579DE"/>
    <w:rsid w:val="0097629F"/>
    <w:rsid w:val="00990D1B"/>
    <w:rsid w:val="009A504B"/>
    <w:rsid w:val="009B0AEE"/>
    <w:rsid w:val="009B548C"/>
    <w:rsid w:val="009F4F23"/>
    <w:rsid w:val="009F62E1"/>
    <w:rsid w:val="00A13D72"/>
    <w:rsid w:val="00A23B65"/>
    <w:rsid w:val="00A2482C"/>
    <w:rsid w:val="00A34DB6"/>
    <w:rsid w:val="00A51E8A"/>
    <w:rsid w:val="00A63B6A"/>
    <w:rsid w:val="00A85CDD"/>
    <w:rsid w:val="00A93887"/>
    <w:rsid w:val="00AB2B79"/>
    <w:rsid w:val="00AB605B"/>
    <w:rsid w:val="00AE2334"/>
    <w:rsid w:val="00AE49B0"/>
    <w:rsid w:val="00AE54B7"/>
    <w:rsid w:val="00B13A7B"/>
    <w:rsid w:val="00B372B5"/>
    <w:rsid w:val="00B7306E"/>
    <w:rsid w:val="00B7348E"/>
    <w:rsid w:val="00B76B5B"/>
    <w:rsid w:val="00BA4161"/>
    <w:rsid w:val="00BB24E8"/>
    <w:rsid w:val="00BC1373"/>
    <w:rsid w:val="00BC5580"/>
    <w:rsid w:val="00BC6A2E"/>
    <w:rsid w:val="00BF6C4B"/>
    <w:rsid w:val="00BF713D"/>
    <w:rsid w:val="00C137F3"/>
    <w:rsid w:val="00C91A69"/>
    <w:rsid w:val="00CD2009"/>
    <w:rsid w:val="00CD5244"/>
    <w:rsid w:val="00D22138"/>
    <w:rsid w:val="00D36A6A"/>
    <w:rsid w:val="00D41E3A"/>
    <w:rsid w:val="00D51966"/>
    <w:rsid w:val="00D57D51"/>
    <w:rsid w:val="00D775D9"/>
    <w:rsid w:val="00DC443A"/>
    <w:rsid w:val="00E22E82"/>
    <w:rsid w:val="00E47DE0"/>
    <w:rsid w:val="00E964AF"/>
    <w:rsid w:val="00EE7F0B"/>
    <w:rsid w:val="00F16541"/>
    <w:rsid w:val="00F2214C"/>
    <w:rsid w:val="00F27BCB"/>
    <w:rsid w:val="00F50AB0"/>
    <w:rsid w:val="00F65952"/>
    <w:rsid w:val="00F66A68"/>
    <w:rsid w:val="00FA2C47"/>
    <w:rsid w:val="00FD5FC4"/>
    <w:rsid w:val="00FE0D0B"/>
    <w:rsid w:val="00FE3CA6"/>
    <w:rsid w:val="00FE5E82"/>
    <w:rsid w:val="00FE6017"/>
    <w:rsid w:val="00FF4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F1C0"/>
  <w15:chartTrackingRefBased/>
  <w15:docId w15:val="{2DE42406-B3E5-445D-9E32-82000DA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6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2E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2E66"/>
  </w:style>
  <w:style w:type="paragraph" w:styleId="Rodap">
    <w:name w:val="footer"/>
    <w:basedOn w:val="Normal"/>
    <w:link w:val="RodapChar"/>
    <w:uiPriority w:val="99"/>
    <w:unhideWhenUsed/>
    <w:rsid w:val="008E2E66"/>
    <w:pPr>
      <w:tabs>
        <w:tab w:val="center" w:pos="4252"/>
        <w:tab w:val="right" w:pos="8504"/>
      </w:tabs>
      <w:spacing w:after="0" w:line="240" w:lineRule="auto"/>
    </w:pPr>
  </w:style>
  <w:style w:type="character" w:customStyle="1" w:styleId="RodapChar">
    <w:name w:val="Rodapé Char"/>
    <w:basedOn w:val="Fontepargpadro"/>
    <w:link w:val="Rodap"/>
    <w:uiPriority w:val="99"/>
    <w:rsid w:val="008E2E66"/>
  </w:style>
  <w:style w:type="paragraph" w:styleId="PargrafodaLista">
    <w:name w:val="List Paragraph"/>
    <w:basedOn w:val="Normal"/>
    <w:uiPriority w:val="34"/>
    <w:qFormat/>
    <w:rsid w:val="009B548C"/>
    <w:pPr>
      <w:ind w:left="720"/>
      <w:contextualSpacing/>
    </w:pPr>
  </w:style>
  <w:style w:type="paragraph" w:styleId="NormalWeb">
    <w:name w:val="Normal (Web)"/>
    <w:basedOn w:val="Normal"/>
    <w:uiPriority w:val="99"/>
    <w:semiHidden/>
    <w:unhideWhenUsed/>
    <w:rsid w:val="00AE49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620">
      <w:bodyDiv w:val="1"/>
      <w:marLeft w:val="0"/>
      <w:marRight w:val="0"/>
      <w:marTop w:val="0"/>
      <w:marBottom w:val="0"/>
      <w:divBdr>
        <w:top w:val="none" w:sz="0" w:space="0" w:color="auto"/>
        <w:left w:val="none" w:sz="0" w:space="0" w:color="auto"/>
        <w:bottom w:val="none" w:sz="0" w:space="0" w:color="auto"/>
        <w:right w:val="none" w:sz="0" w:space="0" w:color="auto"/>
      </w:divBdr>
    </w:div>
    <w:div w:id="644896654">
      <w:bodyDiv w:val="1"/>
      <w:marLeft w:val="0"/>
      <w:marRight w:val="0"/>
      <w:marTop w:val="0"/>
      <w:marBottom w:val="0"/>
      <w:divBdr>
        <w:top w:val="none" w:sz="0" w:space="0" w:color="auto"/>
        <w:left w:val="none" w:sz="0" w:space="0" w:color="auto"/>
        <w:bottom w:val="none" w:sz="0" w:space="0" w:color="auto"/>
        <w:right w:val="none" w:sz="0" w:space="0" w:color="auto"/>
      </w:divBdr>
    </w:div>
    <w:div w:id="1092971488">
      <w:bodyDiv w:val="1"/>
      <w:marLeft w:val="0"/>
      <w:marRight w:val="0"/>
      <w:marTop w:val="0"/>
      <w:marBottom w:val="0"/>
      <w:divBdr>
        <w:top w:val="none" w:sz="0" w:space="0" w:color="auto"/>
        <w:left w:val="none" w:sz="0" w:space="0" w:color="auto"/>
        <w:bottom w:val="none" w:sz="0" w:space="0" w:color="auto"/>
        <w:right w:val="none" w:sz="0" w:space="0" w:color="auto"/>
      </w:divBdr>
    </w:div>
    <w:div w:id="18546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139A-8C5B-4393-8988-05F702D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1754</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 1</dc:creator>
  <cp:keywords/>
  <dc:description/>
  <cp:lastModifiedBy>Comunicacao - CAU/PI</cp:lastModifiedBy>
  <cp:revision>2</cp:revision>
  <dcterms:created xsi:type="dcterms:W3CDTF">2023-01-30T16:14:00Z</dcterms:created>
  <dcterms:modified xsi:type="dcterms:W3CDTF">2023-01-30T16:14:00Z</dcterms:modified>
</cp:coreProperties>
</file>