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F5E2" w14:textId="3C4BE23B" w:rsidR="00FE2B2F" w:rsidRPr="001B3783" w:rsidRDefault="00FE2B2F" w:rsidP="00FE2B2F">
      <w:pPr>
        <w:jc w:val="center"/>
        <w:rPr>
          <w:rFonts w:ascii="Arial" w:hAnsi="Arial" w:cs="Arial"/>
          <w:b/>
        </w:rPr>
      </w:pPr>
      <w:r w:rsidRPr="001B3783">
        <w:rPr>
          <w:rFonts w:ascii="Arial" w:hAnsi="Arial" w:cs="Arial"/>
          <w:b/>
        </w:rPr>
        <w:t xml:space="preserve">CONTRATO Nº </w:t>
      </w:r>
      <w:r w:rsidR="00EF2879">
        <w:rPr>
          <w:rFonts w:ascii="Arial" w:hAnsi="Arial" w:cs="Arial"/>
          <w:b/>
        </w:rPr>
        <w:t>00</w:t>
      </w:r>
      <w:r w:rsidR="0019429B">
        <w:rPr>
          <w:rFonts w:ascii="Arial" w:hAnsi="Arial" w:cs="Arial"/>
          <w:b/>
        </w:rPr>
        <w:t>2</w:t>
      </w:r>
      <w:r w:rsidRPr="002D3D35">
        <w:rPr>
          <w:rFonts w:ascii="Arial" w:hAnsi="Arial" w:cs="Arial"/>
          <w:b/>
        </w:rPr>
        <w:t>/20</w:t>
      </w:r>
      <w:r w:rsidR="00EF2879">
        <w:rPr>
          <w:rFonts w:ascii="Arial" w:hAnsi="Arial" w:cs="Arial"/>
          <w:b/>
        </w:rPr>
        <w:t>2</w:t>
      </w:r>
      <w:r w:rsidR="00F742CF">
        <w:rPr>
          <w:rFonts w:ascii="Arial" w:hAnsi="Arial" w:cs="Arial"/>
          <w:b/>
        </w:rPr>
        <w:t xml:space="preserve">2 </w:t>
      </w:r>
      <w:r w:rsidRPr="002D3D35">
        <w:rPr>
          <w:rFonts w:ascii="Arial" w:hAnsi="Arial" w:cs="Arial"/>
          <w:b/>
        </w:rPr>
        <w:t>/CAU-PI</w:t>
      </w:r>
    </w:p>
    <w:p w14:paraId="145FB87E" w14:textId="77777777" w:rsidR="00FE2B2F" w:rsidRPr="001B3783" w:rsidRDefault="00FE2B2F" w:rsidP="00FE2B2F">
      <w:pPr>
        <w:spacing w:line="300" w:lineRule="auto"/>
        <w:jc w:val="both"/>
        <w:rPr>
          <w:rFonts w:ascii="Arial" w:hAnsi="Arial" w:cs="Arial"/>
          <w:b/>
        </w:rPr>
      </w:pPr>
    </w:p>
    <w:p w14:paraId="37358800" w14:textId="6178EBA4" w:rsidR="00FE2B2F" w:rsidRPr="00AD59D6" w:rsidRDefault="00C92EB6" w:rsidP="00FE2B2F">
      <w:pPr>
        <w:pStyle w:val="Recuodecorpodetexto21"/>
        <w:widowControl w:val="0"/>
        <w:spacing w:line="300" w:lineRule="auto"/>
        <w:ind w:left="4536" w:firstLine="0"/>
        <w:rPr>
          <w:rFonts w:ascii="Arial" w:hAnsi="Arial" w:cs="Arial"/>
          <w:sz w:val="16"/>
          <w:szCs w:val="16"/>
        </w:rPr>
      </w:pPr>
      <w:r w:rsidRPr="00AD59D6">
        <w:rPr>
          <w:rFonts w:ascii="Arial" w:hAnsi="Arial" w:cs="Arial"/>
          <w:sz w:val="16"/>
          <w:szCs w:val="16"/>
        </w:rPr>
        <w:t xml:space="preserve">CONTRATAÇÃO DE EMPRESA PARA SERVIÇO DE </w:t>
      </w:r>
      <w:r w:rsidR="004E3435">
        <w:rPr>
          <w:rFonts w:ascii="Arial" w:hAnsi="Arial" w:cs="Arial"/>
          <w:sz w:val="16"/>
          <w:szCs w:val="16"/>
        </w:rPr>
        <w:t>LOCAÇÃO DE IMPRESSORA</w:t>
      </w:r>
      <w:r w:rsidR="001B3783" w:rsidRPr="00AD59D6">
        <w:rPr>
          <w:rFonts w:ascii="Arial" w:hAnsi="Arial" w:cs="Arial"/>
          <w:color w:val="000000"/>
          <w:sz w:val="16"/>
          <w:szCs w:val="16"/>
        </w:rPr>
        <w:t xml:space="preserve">, </w:t>
      </w:r>
      <w:r w:rsidR="001B3783" w:rsidRPr="00AD59D6">
        <w:rPr>
          <w:rFonts w:ascii="Arial" w:hAnsi="Arial" w:cs="Arial"/>
          <w:sz w:val="16"/>
          <w:szCs w:val="16"/>
        </w:rPr>
        <w:t>QUE ENTRE SI CELEBRAM, DE UM LADO, COMO CONTRATANTE, O CONSELHO DE ARQUITETURA E URBANISMO DO PIAUÍ – CAU/PI, E DO OUTRO, COMO CONTRATADA</w:t>
      </w:r>
      <w:r w:rsidR="004E3435">
        <w:rPr>
          <w:rFonts w:ascii="Arial" w:hAnsi="Arial" w:cs="Arial"/>
          <w:sz w:val="16"/>
          <w:szCs w:val="16"/>
        </w:rPr>
        <w:t>,</w:t>
      </w:r>
      <w:r w:rsidR="001B3783" w:rsidRPr="00AD59D6">
        <w:rPr>
          <w:rFonts w:ascii="Arial" w:hAnsi="Arial" w:cs="Arial"/>
          <w:sz w:val="16"/>
          <w:szCs w:val="16"/>
        </w:rPr>
        <w:t xml:space="preserve"> A EMPRESA </w:t>
      </w:r>
      <w:r w:rsidR="00F742CF">
        <w:rPr>
          <w:rFonts w:ascii="Arial" w:hAnsi="Arial" w:cs="Arial"/>
          <w:sz w:val="16"/>
          <w:szCs w:val="16"/>
        </w:rPr>
        <w:t>LIGIA B. FELIX EMPREENDIMENTOS COMÉRCIO E SERVIÇO</w:t>
      </w:r>
      <w:r w:rsidR="00774C12">
        <w:rPr>
          <w:rFonts w:ascii="Arial" w:hAnsi="Arial" w:cs="Arial"/>
          <w:sz w:val="16"/>
          <w:szCs w:val="16"/>
        </w:rPr>
        <w:t>.</w:t>
      </w:r>
    </w:p>
    <w:p w14:paraId="1BAF33C1" w14:textId="77777777" w:rsidR="00FE2B2F" w:rsidRPr="001B3783" w:rsidRDefault="00FE2B2F" w:rsidP="00FE2B2F">
      <w:pPr>
        <w:pStyle w:val="Recuodecorpodetexto21"/>
        <w:widowControl w:val="0"/>
        <w:spacing w:line="300" w:lineRule="auto"/>
        <w:ind w:left="4536" w:firstLine="0"/>
        <w:rPr>
          <w:rFonts w:ascii="Arial" w:hAnsi="Arial" w:cs="Arial"/>
          <w:szCs w:val="24"/>
        </w:rPr>
      </w:pPr>
    </w:p>
    <w:p w14:paraId="2B613F18" w14:textId="70773502" w:rsidR="00FE2B2F" w:rsidRPr="00AD59D6" w:rsidRDefault="001B3783" w:rsidP="00FE2B2F">
      <w:pPr>
        <w:spacing w:line="300" w:lineRule="auto"/>
        <w:jc w:val="both"/>
        <w:rPr>
          <w:rFonts w:ascii="Arial" w:hAnsi="Arial" w:cs="Arial"/>
          <w:sz w:val="22"/>
          <w:szCs w:val="22"/>
        </w:rPr>
      </w:pPr>
      <w:r w:rsidRPr="00AD59D6">
        <w:rPr>
          <w:rFonts w:ascii="Arial" w:hAnsi="Arial" w:cs="Arial"/>
          <w:sz w:val="22"/>
          <w:szCs w:val="22"/>
          <w:shd w:val="clear" w:color="auto" w:fill="FFFFFF"/>
        </w:rPr>
        <w:t xml:space="preserve">O Conselho de Arquitetura e Urbanismo do Piauí - CAU/PI, criado por lei, dotado de personalidade jurídica de direito público interno, constituindo Autarquia Federal, CNPJ: </w:t>
      </w:r>
      <w:r w:rsidR="00B72FFE" w:rsidRPr="00B72FFE">
        <w:rPr>
          <w:rFonts w:ascii="Arial" w:hAnsi="Arial" w:cs="Arial"/>
          <w:sz w:val="22"/>
          <w:szCs w:val="22"/>
          <w:shd w:val="clear" w:color="auto" w:fill="FFFFFF"/>
        </w:rPr>
        <w:t>14.882.936/0001-06</w:t>
      </w:r>
      <w:r w:rsidRPr="00AD59D6">
        <w:rPr>
          <w:rFonts w:ascii="Arial" w:hAnsi="Arial" w:cs="Arial"/>
          <w:sz w:val="22"/>
          <w:szCs w:val="22"/>
          <w:shd w:val="clear" w:color="auto" w:fill="FFFFFF"/>
        </w:rPr>
        <w:t xml:space="preserve"> com sede e foro na Rua </w:t>
      </w:r>
      <w:proofErr w:type="spellStart"/>
      <w:r w:rsidRPr="00AD59D6">
        <w:rPr>
          <w:rFonts w:ascii="Arial" w:hAnsi="Arial" w:cs="Arial"/>
          <w:sz w:val="22"/>
          <w:szCs w:val="22"/>
          <w:shd w:val="clear" w:color="auto" w:fill="FFFFFF"/>
        </w:rPr>
        <w:t>Areolino</w:t>
      </w:r>
      <w:proofErr w:type="spellEnd"/>
      <w:r w:rsidRPr="00AD59D6">
        <w:rPr>
          <w:rFonts w:ascii="Arial" w:hAnsi="Arial" w:cs="Arial"/>
          <w:sz w:val="22"/>
          <w:szCs w:val="22"/>
          <w:shd w:val="clear" w:color="auto" w:fill="FFFFFF"/>
        </w:rPr>
        <w:t xml:space="preserve"> de Abreu, 2103. Centro – Teresina/PI - CEP: 64000-180, representado neste ato pelo Presidente, </w:t>
      </w:r>
      <w:r w:rsidR="005E27B2" w:rsidRPr="005E27B2">
        <w:rPr>
          <w:rFonts w:ascii="Arial" w:eastAsia="SimSun" w:hAnsi="Arial" w:cs="Arial"/>
          <w:b/>
          <w:sz w:val="22"/>
          <w:szCs w:val="22"/>
          <w:lang w:val="pt" w:eastAsia="zh-CN"/>
        </w:rPr>
        <w:t xml:space="preserve">WELLINGTON CARVALHO CAMARÇO, </w:t>
      </w:r>
      <w:r w:rsidR="005E27B2" w:rsidRPr="005E27B2">
        <w:rPr>
          <w:rFonts w:ascii="Arial" w:eastAsia="SimSun" w:hAnsi="Arial" w:cs="Arial"/>
          <w:sz w:val="22"/>
          <w:szCs w:val="22"/>
          <w:lang w:val="pt" w:eastAsia="zh-CN"/>
        </w:rPr>
        <w:t xml:space="preserve">RG nº 1455897 – SSP/PI, CPF nº 697.043.683-72, com sede e foro na cidade de Teresina, Estado do Piauí, </w:t>
      </w:r>
      <w:r w:rsidRPr="00AD59D6">
        <w:rPr>
          <w:rFonts w:ascii="Arial" w:hAnsi="Arial" w:cs="Arial"/>
          <w:sz w:val="22"/>
          <w:szCs w:val="22"/>
          <w:shd w:val="clear" w:color="auto" w:fill="FFFFFF"/>
        </w:rPr>
        <w:t xml:space="preserve">doravante designado </w:t>
      </w:r>
      <w:r w:rsidRPr="00AD59D6">
        <w:rPr>
          <w:rFonts w:ascii="Arial" w:hAnsi="Arial" w:cs="Arial"/>
          <w:b/>
          <w:sz w:val="22"/>
          <w:szCs w:val="22"/>
          <w:shd w:val="clear" w:color="auto" w:fill="FFFFFF"/>
        </w:rPr>
        <w:t>CONTRATANTE</w:t>
      </w:r>
      <w:r w:rsidR="00FE2B2F" w:rsidRPr="00AD59D6">
        <w:rPr>
          <w:rFonts w:ascii="Arial" w:hAnsi="Arial" w:cs="Arial"/>
          <w:bCs/>
          <w:sz w:val="22"/>
          <w:szCs w:val="22"/>
        </w:rPr>
        <w:t xml:space="preserve">, e de outro lado, a </w:t>
      </w:r>
      <w:r w:rsidR="003B5A32" w:rsidRPr="003B5A32">
        <w:rPr>
          <w:rFonts w:ascii="Arial" w:hAnsi="Arial" w:cs="Arial"/>
          <w:b/>
          <w:bCs/>
          <w:sz w:val="22"/>
          <w:szCs w:val="22"/>
        </w:rPr>
        <w:t>LIGIA B. FELIX EMPREENDIMENTOS COMÉRCIO E SERVIÇO</w:t>
      </w:r>
      <w:r w:rsidR="00EF2879" w:rsidRPr="003B5A32">
        <w:rPr>
          <w:rFonts w:ascii="Arial" w:hAnsi="Arial" w:cs="Arial"/>
          <w:b/>
          <w:sz w:val="22"/>
          <w:szCs w:val="22"/>
        </w:rPr>
        <w:t xml:space="preserve">, </w:t>
      </w:r>
      <w:r w:rsidR="00EF2879" w:rsidRPr="00EF2879">
        <w:rPr>
          <w:rFonts w:ascii="Arial" w:hAnsi="Arial" w:cs="Arial"/>
          <w:b/>
          <w:sz w:val="22"/>
          <w:szCs w:val="22"/>
        </w:rPr>
        <w:t>CNPJ 29.495.004/0001-70</w:t>
      </w:r>
      <w:r w:rsidR="00FE2B2F" w:rsidRPr="00EF2879">
        <w:rPr>
          <w:rFonts w:ascii="Arial" w:hAnsi="Arial" w:cs="Arial"/>
          <w:b/>
          <w:sz w:val="22"/>
          <w:szCs w:val="22"/>
        </w:rPr>
        <w:t>,</w:t>
      </w:r>
      <w:r w:rsidR="00FE2B2F" w:rsidRPr="00AD59D6">
        <w:rPr>
          <w:rFonts w:ascii="Arial" w:hAnsi="Arial" w:cs="Arial"/>
          <w:sz w:val="22"/>
          <w:szCs w:val="22"/>
        </w:rPr>
        <w:t xml:space="preserve"> com sede na cidade de </w:t>
      </w:r>
      <w:r w:rsidR="004E3435">
        <w:rPr>
          <w:rFonts w:ascii="Arial" w:hAnsi="Arial" w:cs="Arial"/>
          <w:sz w:val="22"/>
          <w:szCs w:val="22"/>
        </w:rPr>
        <w:t>Teresina</w:t>
      </w:r>
      <w:r w:rsidR="00FE2B2F" w:rsidRPr="00AD59D6">
        <w:rPr>
          <w:rFonts w:ascii="Arial" w:hAnsi="Arial" w:cs="Arial"/>
          <w:sz w:val="22"/>
          <w:szCs w:val="22"/>
        </w:rPr>
        <w:t xml:space="preserve">, Estado do </w:t>
      </w:r>
      <w:r w:rsidR="004E3435">
        <w:rPr>
          <w:rFonts w:ascii="Arial" w:hAnsi="Arial" w:cs="Arial"/>
          <w:sz w:val="22"/>
          <w:szCs w:val="22"/>
        </w:rPr>
        <w:t>Piauí</w:t>
      </w:r>
      <w:r w:rsidR="00FE2B2F" w:rsidRPr="00AD59D6">
        <w:rPr>
          <w:rFonts w:ascii="Arial" w:hAnsi="Arial" w:cs="Arial"/>
          <w:sz w:val="22"/>
          <w:szCs w:val="22"/>
        </w:rPr>
        <w:t xml:space="preserve">, estabelecida </w:t>
      </w:r>
      <w:r w:rsidR="005A625C">
        <w:rPr>
          <w:rFonts w:ascii="Arial" w:hAnsi="Arial" w:cs="Arial"/>
          <w:sz w:val="22"/>
          <w:szCs w:val="22"/>
        </w:rPr>
        <w:t>a AV. HONÓRIO DE PAIVA,</w:t>
      </w:r>
      <w:r w:rsidR="00A978C4">
        <w:rPr>
          <w:rFonts w:ascii="Arial" w:hAnsi="Arial" w:cs="Arial"/>
          <w:sz w:val="22"/>
          <w:szCs w:val="22"/>
        </w:rPr>
        <w:t xml:space="preserve"> </w:t>
      </w:r>
      <w:r w:rsidR="00931CD2">
        <w:rPr>
          <w:rFonts w:ascii="Arial" w:hAnsi="Arial" w:cs="Arial"/>
          <w:sz w:val="22"/>
          <w:szCs w:val="22"/>
        </w:rPr>
        <w:t xml:space="preserve">985, </w:t>
      </w:r>
      <w:r w:rsidR="00611EC2" w:rsidRPr="00611EC2">
        <w:rPr>
          <w:rFonts w:ascii="Arial" w:hAnsi="Arial" w:cs="Arial"/>
          <w:sz w:val="22"/>
          <w:szCs w:val="22"/>
        </w:rPr>
        <w:t xml:space="preserve">sala </w:t>
      </w:r>
      <w:r w:rsidR="00931CD2">
        <w:rPr>
          <w:rFonts w:ascii="Arial" w:hAnsi="Arial" w:cs="Arial"/>
          <w:sz w:val="22"/>
          <w:szCs w:val="22"/>
        </w:rPr>
        <w:t>A</w:t>
      </w:r>
      <w:r w:rsidR="00611EC2">
        <w:rPr>
          <w:rFonts w:ascii="Arial" w:hAnsi="Arial" w:cs="Arial"/>
          <w:sz w:val="22"/>
          <w:szCs w:val="22"/>
        </w:rPr>
        <w:t>,</w:t>
      </w:r>
      <w:r w:rsidR="00931CD2">
        <w:rPr>
          <w:rFonts w:ascii="Arial" w:hAnsi="Arial" w:cs="Arial"/>
          <w:sz w:val="22"/>
          <w:szCs w:val="22"/>
        </w:rPr>
        <w:t xml:space="preserve"> PIÇARRA,</w:t>
      </w:r>
      <w:r w:rsidR="00611EC2" w:rsidRPr="00611EC2">
        <w:rPr>
          <w:rFonts w:ascii="Arial" w:hAnsi="Arial" w:cs="Arial"/>
          <w:sz w:val="22"/>
          <w:szCs w:val="22"/>
        </w:rPr>
        <w:t xml:space="preserve"> Teresina-PI CEP: 640</w:t>
      </w:r>
      <w:r w:rsidR="003B5A32">
        <w:rPr>
          <w:rFonts w:ascii="Arial" w:hAnsi="Arial" w:cs="Arial"/>
          <w:sz w:val="22"/>
          <w:szCs w:val="22"/>
        </w:rPr>
        <w:t>15-</w:t>
      </w:r>
      <w:r w:rsidR="00611EC2" w:rsidRPr="00611EC2">
        <w:rPr>
          <w:rFonts w:ascii="Arial" w:hAnsi="Arial" w:cs="Arial"/>
          <w:sz w:val="22"/>
          <w:szCs w:val="22"/>
        </w:rPr>
        <w:t>1</w:t>
      </w:r>
      <w:r w:rsidR="003B5A32">
        <w:rPr>
          <w:rFonts w:ascii="Arial" w:hAnsi="Arial" w:cs="Arial"/>
          <w:sz w:val="22"/>
          <w:szCs w:val="22"/>
        </w:rPr>
        <w:t>25</w:t>
      </w:r>
      <w:r w:rsidR="004E3435">
        <w:rPr>
          <w:rFonts w:ascii="Arial" w:hAnsi="Arial" w:cs="Arial"/>
          <w:sz w:val="22"/>
          <w:szCs w:val="22"/>
        </w:rPr>
        <w:t>,</w:t>
      </w:r>
      <w:r w:rsidR="004D53C1">
        <w:rPr>
          <w:rFonts w:ascii="Arial" w:hAnsi="Arial" w:cs="Arial"/>
          <w:sz w:val="22"/>
          <w:szCs w:val="22"/>
        </w:rPr>
        <w:t xml:space="preserve"> </w:t>
      </w:r>
      <w:r w:rsidRPr="00AD59D6">
        <w:rPr>
          <w:rFonts w:ascii="Arial" w:hAnsi="Arial" w:cs="Arial"/>
          <w:sz w:val="22"/>
          <w:szCs w:val="22"/>
        </w:rPr>
        <w:t>por seu representante legal,</w:t>
      </w:r>
      <w:r w:rsidR="00FE2B2F" w:rsidRPr="00AD59D6">
        <w:rPr>
          <w:rFonts w:ascii="Arial" w:hAnsi="Arial" w:cs="Arial"/>
          <w:sz w:val="22"/>
          <w:szCs w:val="22"/>
        </w:rPr>
        <w:t xml:space="preserve"> doravante chamada abreviadamente </w:t>
      </w:r>
      <w:r w:rsidR="00FE2B2F" w:rsidRPr="00AD59D6">
        <w:rPr>
          <w:rFonts w:ascii="Arial" w:hAnsi="Arial" w:cs="Arial"/>
          <w:b/>
          <w:sz w:val="22"/>
          <w:szCs w:val="22"/>
        </w:rPr>
        <w:t>CONTRATADA</w:t>
      </w:r>
      <w:r w:rsidR="00FE2B2F" w:rsidRPr="00AD59D6">
        <w:rPr>
          <w:rFonts w:ascii="Arial" w:hAnsi="Arial" w:cs="Arial"/>
          <w:sz w:val="22"/>
          <w:szCs w:val="22"/>
        </w:rPr>
        <w:t xml:space="preserve">, tendo em vista a </w:t>
      </w:r>
      <w:r w:rsidRPr="00AD59D6">
        <w:rPr>
          <w:rFonts w:ascii="Arial" w:hAnsi="Arial" w:cs="Arial"/>
          <w:sz w:val="22"/>
          <w:szCs w:val="22"/>
        </w:rPr>
        <w:t>ratificação</w:t>
      </w:r>
      <w:r w:rsidR="00FE2B2F" w:rsidRPr="00AD59D6">
        <w:rPr>
          <w:rFonts w:ascii="Arial" w:hAnsi="Arial" w:cs="Arial"/>
          <w:sz w:val="22"/>
          <w:szCs w:val="22"/>
        </w:rPr>
        <w:t>, pelo CAU/PI, d</w:t>
      </w:r>
      <w:r w:rsidRPr="00AD59D6">
        <w:rPr>
          <w:rFonts w:ascii="Arial" w:hAnsi="Arial" w:cs="Arial"/>
          <w:sz w:val="22"/>
          <w:szCs w:val="22"/>
        </w:rPr>
        <w:t>a</w:t>
      </w:r>
      <w:r w:rsidR="00FE2B2F" w:rsidRPr="00AD59D6">
        <w:rPr>
          <w:rFonts w:ascii="Arial" w:hAnsi="Arial" w:cs="Arial"/>
          <w:sz w:val="22"/>
          <w:szCs w:val="22"/>
        </w:rPr>
        <w:t xml:space="preserve"> </w:t>
      </w:r>
      <w:r w:rsidRPr="00AD59D6">
        <w:rPr>
          <w:rFonts w:ascii="Arial" w:hAnsi="Arial" w:cs="Arial"/>
          <w:sz w:val="22"/>
          <w:szCs w:val="22"/>
        </w:rPr>
        <w:t>Dispensa</w:t>
      </w:r>
      <w:r w:rsidR="00FE2B2F" w:rsidRPr="00AD59D6">
        <w:rPr>
          <w:rFonts w:ascii="Arial" w:hAnsi="Arial" w:cs="Arial"/>
          <w:sz w:val="22"/>
          <w:szCs w:val="22"/>
        </w:rPr>
        <w:t xml:space="preserve"> nº </w:t>
      </w:r>
      <w:r w:rsidR="00432EA6">
        <w:rPr>
          <w:rFonts w:ascii="Arial" w:hAnsi="Arial" w:cs="Arial"/>
          <w:sz w:val="22"/>
          <w:szCs w:val="22"/>
        </w:rPr>
        <w:t>0</w:t>
      </w:r>
      <w:r w:rsidR="005B55F5">
        <w:rPr>
          <w:rFonts w:ascii="Arial" w:hAnsi="Arial" w:cs="Arial"/>
          <w:sz w:val="22"/>
          <w:szCs w:val="22"/>
        </w:rPr>
        <w:t>3</w:t>
      </w:r>
      <w:r w:rsidR="00432EA6">
        <w:rPr>
          <w:rFonts w:ascii="Arial" w:hAnsi="Arial" w:cs="Arial"/>
          <w:sz w:val="22"/>
          <w:szCs w:val="22"/>
        </w:rPr>
        <w:t>/</w:t>
      </w:r>
      <w:r w:rsidR="00FE2B2F" w:rsidRPr="00AD59D6">
        <w:rPr>
          <w:rFonts w:ascii="Arial" w:hAnsi="Arial" w:cs="Arial"/>
          <w:sz w:val="22"/>
          <w:szCs w:val="22"/>
        </w:rPr>
        <w:t>20</w:t>
      </w:r>
      <w:r w:rsidR="00432EA6">
        <w:rPr>
          <w:rFonts w:ascii="Arial" w:hAnsi="Arial" w:cs="Arial"/>
          <w:sz w:val="22"/>
          <w:szCs w:val="22"/>
        </w:rPr>
        <w:t>2</w:t>
      </w:r>
      <w:r w:rsidR="005A625C">
        <w:rPr>
          <w:rFonts w:ascii="Arial" w:hAnsi="Arial" w:cs="Arial"/>
          <w:sz w:val="22"/>
          <w:szCs w:val="22"/>
        </w:rPr>
        <w:t>2</w:t>
      </w:r>
      <w:r w:rsidR="00FE2B2F" w:rsidRPr="00AD59D6">
        <w:rPr>
          <w:rFonts w:ascii="Arial" w:hAnsi="Arial" w:cs="Arial"/>
          <w:sz w:val="22"/>
          <w:szCs w:val="22"/>
        </w:rPr>
        <w:t xml:space="preserve">, Processo Administrativo nº </w:t>
      </w:r>
      <w:r w:rsidR="005A625C">
        <w:rPr>
          <w:rFonts w:ascii="Arial" w:hAnsi="Arial" w:cs="Arial"/>
          <w:sz w:val="22"/>
          <w:szCs w:val="22"/>
        </w:rPr>
        <w:t>0</w:t>
      </w:r>
      <w:r w:rsidR="00432EA6">
        <w:rPr>
          <w:rFonts w:ascii="Arial" w:hAnsi="Arial" w:cs="Arial"/>
          <w:sz w:val="22"/>
          <w:szCs w:val="22"/>
        </w:rPr>
        <w:t>9</w:t>
      </w:r>
      <w:r w:rsidR="00C92EB6" w:rsidRPr="00AD59D6">
        <w:rPr>
          <w:rFonts w:ascii="Arial" w:hAnsi="Arial" w:cs="Arial"/>
          <w:sz w:val="22"/>
          <w:szCs w:val="22"/>
        </w:rPr>
        <w:t>/</w:t>
      </w:r>
      <w:r w:rsidR="00FE2B2F" w:rsidRPr="00AD59D6">
        <w:rPr>
          <w:rFonts w:ascii="Arial" w:hAnsi="Arial" w:cs="Arial"/>
          <w:sz w:val="22"/>
          <w:szCs w:val="22"/>
        </w:rPr>
        <w:t>20</w:t>
      </w:r>
      <w:r w:rsidR="00EF2879">
        <w:rPr>
          <w:rFonts w:ascii="Arial" w:hAnsi="Arial" w:cs="Arial"/>
          <w:sz w:val="22"/>
          <w:szCs w:val="22"/>
        </w:rPr>
        <w:t>2</w:t>
      </w:r>
      <w:r w:rsidR="005A625C">
        <w:rPr>
          <w:rFonts w:ascii="Arial" w:hAnsi="Arial" w:cs="Arial"/>
          <w:sz w:val="22"/>
          <w:szCs w:val="22"/>
        </w:rPr>
        <w:t>2</w:t>
      </w:r>
      <w:r w:rsidR="00FE2B2F" w:rsidRPr="00AD59D6">
        <w:rPr>
          <w:rFonts w:ascii="Arial" w:hAnsi="Arial" w:cs="Arial"/>
          <w:sz w:val="22"/>
          <w:szCs w:val="22"/>
        </w:rPr>
        <w:t xml:space="preserve"> e o que mais consta do citado Processo Administrativo que passa a fazer parte integrante deste instrumento, independentemente de transcrição, em conformidade com as normas da Lei nº 8.666, de 21/06/93, com as alterações nela introduzidas até a presente data, as quais submetem as partes para todos os efeitos, têm justo e acordado celebrar o presente Contrato, regendo-se a contratação pelo fixado nas cláusulas seguintes:</w:t>
      </w:r>
    </w:p>
    <w:p w14:paraId="4CBE363D" w14:textId="77777777" w:rsidR="00FE2B2F" w:rsidRPr="00AD59D6" w:rsidRDefault="00FE2B2F" w:rsidP="00FE2B2F">
      <w:pPr>
        <w:pStyle w:val="Ttulo1"/>
        <w:spacing w:line="300" w:lineRule="auto"/>
        <w:jc w:val="both"/>
        <w:rPr>
          <w:rFonts w:ascii="Arial" w:hAnsi="Arial" w:cs="Arial"/>
          <w:b w:val="0"/>
          <w:bCs w:val="0"/>
          <w:color w:val="auto"/>
          <w:sz w:val="22"/>
          <w:szCs w:val="22"/>
        </w:rPr>
      </w:pPr>
      <w:r w:rsidRPr="00AD59D6">
        <w:rPr>
          <w:rFonts w:ascii="Arial" w:hAnsi="Arial" w:cs="Arial"/>
          <w:color w:val="auto"/>
          <w:sz w:val="22"/>
          <w:szCs w:val="22"/>
        </w:rPr>
        <w:t>CLÁUSULA PRIMEIRA – DOS DOCUMENTOS QUE INTEGRAM O CONTRATO</w:t>
      </w:r>
    </w:p>
    <w:p w14:paraId="383396AE" w14:textId="596133DE" w:rsidR="00FE2B2F" w:rsidRPr="00AD59D6" w:rsidRDefault="00FE2B2F" w:rsidP="00FE2B2F">
      <w:pPr>
        <w:pStyle w:val="Ttulo"/>
        <w:spacing w:line="300" w:lineRule="auto"/>
        <w:jc w:val="both"/>
        <w:rPr>
          <w:rFonts w:ascii="Arial" w:hAnsi="Arial" w:cs="Arial"/>
          <w:b w:val="0"/>
          <w:bCs/>
          <w:sz w:val="22"/>
          <w:szCs w:val="22"/>
        </w:rPr>
      </w:pPr>
      <w:r w:rsidRPr="00AD59D6">
        <w:rPr>
          <w:rFonts w:ascii="Arial" w:hAnsi="Arial" w:cs="Arial"/>
          <w:b w:val="0"/>
          <w:bCs/>
          <w:sz w:val="22"/>
          <w:szCs w:val="22"/>
        </w:rPr>
        <w:tab/>
      </w:r>
      <w:r w:rsidR="00B22F66">
        <w:rPr>
          <w:rFonts w:ascii="Arial" w:hAnsi="Arial" w:cs="Arial"/>
          <w:b w:val="0"/>
          <w:bCs/>
          <w:sz w:val="22"/>
          <w:szCs w:val="22"/>
        </w:rPr>
        <w:t xml:space="preserve">1.1 </w:t>
      </w:r>
      <w:r w:rsidRPr="00AD59D6">
        <w:rPr>
          <w:rFonts w:ascii="Arial" w:hAnsi="Arial" w:cs="Arial"/>
          <w:b w:val="0"/>
          <w:bCs/>
          <w:sz w:val="22"/>
          <w:szCs w:val="22"/>
        </w:rPr>
        <w:t>São partes complementares deste Contrato, independentemente de transcrição, o Process</w:t>
      </w:r>
      <w:r w:rsidR="00931CD2">
        <w:rPr>
          <w:rFonts w:ascii="Arial" w:hAnsi="Arial" w:cs="Arial"/>
          <w:b w:val="0"/>
          <w:bCs/>
          <w:sz w:val="22"/>
          <w:szCs w:val="22"/>
        </w:rPr>
        <w:t xml:space="preserve">o </w:t>
      </w:r>
      <w:r w:rsidRPr="00AD59D6">
        <w:rPr>
          <w:rFonts w:ascii="Arial" w:hAnsi="Arial" w:cs="Arial"/>
          <w:b w:val="0"/>
          <w:bCs/>
          <w:sz w:val="22"/>
          <w:szCs w:val="22"/>
        </w:rPr>
        <w:t>d</w:t>
      </w:r>
      <w:r w:rsidR="001B3783" w:rsidRPr="00AD59D6">
        <w:rPr>
          <w:rFonts w:ascii="Arial" w:hAnsi="Arial" w:cs="Arial"/>
          <w:b w:val="0"/>
          <w:bCs/>
          <w:sz w:val="22"/>
          <w:szCs w:val="22"/>
        </w:rPr>
        <w:t>a</w:t>
      </w:r>
      <w:r w:rsidR="00931CD2">
        <w:rPr>
          <w:rFonts w:ascii="Arial" w:hAnsi="Arial" w:cs="Arial"/>
          <w:b w:val="0"/>
          <w:bCs/>
          <w:sz w:val="22"/>
          <w:szCs w:val="22"/>
        </w:rPr>
        <w:t xml:space="preserve"> </w:t>
      </w:r>
      <w:r w:rsidR="00C92EB6" w:rsidRPr="00AD59D6">
        <w:rPr>
          <w:rFonts w:ascii="Arial" w:hAnsi="Arial" w:cs="Arial"/>
          <w:b w:val="0"/>
          <w:bCs/>
          <w:sz w:val="22"/>
          <w:szCs w:val="22"/>
        </w:rPr>
        <w:t>Dispensa</w:t>
      </w:r>
      <w:r w:rsidR="00931CD2">
        <w:rPr>
          <w:rFonts w:ascii="Arial" w:hAnsi="Arial" w:cs="Arial"/>
          <w:b w:val="0"/>
          <w:bCs/>
          <w:sz w:val="22"/>
          <w:szCs w:val="22"/>
        </w:rPr>
        <w:t xml:space="preserve"> </w:t>
      </w:r>
      <w:r w:rsidR="00C92EB6" w:rsidRPr="00AD59D6">
        <w:rPr>
          <w:rFonts w:ascii="Arial" w:hAnsi="Arial" w:cs="Arial"/>
          <w:b w:val="0"/>
          <w:bCs/>
          <w:sz w:val="22"/>
          <w:szCs w:val="22"/>
        </w:rPr>
        <w:t>nº</w:t>
      </w:r>
      <w:r w:rsidR="00931CD2">
        <w:rPr>
          <w:rFonts w:ascii="Arial" w:hAnsi="Arial" w:cs="Arial"/>
          <w:b w:val="0"/>
          <w:bCs/>
          <w:sz w:val="22"/>
          <w:szCs w:val="22"/>
        </w:rPr>
        <w:t xml:space="preserve"> </w:t>
      </w:r>
      <w:r w:rsidR="00EF2879">
        <w:rPr>
          <w:rFonts w:ascii="Arial" w:hAnsi="Arial" w:cs="Arial"/>
          <w:b w:val="0"/>
          <w:bCs/>
          <w:sz w:val="22"/>
          <w:szCs w:val="22"/>
        </w:rPr>
        <w:t>09</w:t>
      </w:r>
      <w:r w:rsidR="00C92EB6" w:rsidRPr="00AD59D6">
        <w:rPr>
          <w:rFonts w:ascii="Arial" w:hAnsi="Arial" w:cs="Arial"/>
          <w:b w:val="0"/>
          <w:bCs/>
          <w:sz w:val="22"/>
          <w:szCs w:val="22"/>
        </w:rPr>
        <w:t>/20</w:t>
      </w:r>
      <w:r w:rsidR="00432EA6">
        <w:rPr>
          <w:rFonts w:ascii="Arial" w:hAnsi="Arial" w:cs="Arial"/>
          <w:b w:val="0"/>
          <w:bCs/>
          <w:sz w:val="22"/>
          <w:szCs w:val="22"/>
        </w:rPr>
        <w:t>2</w:t>
      </w:r>
      <w:r w:rsidR="005A625C">
        <w:rPr>
          <w:rFonts w:ascii="Arial" w:hAnsi="Arial" w:cs="Arial"/>
          <w:b w:val="0"/>
          <w:bCs/>
          <w:sz w:val="22"/>
          <w:szCs w:val="22"/>
        </w:rPr>
        <w:t>2</w:t>
      </w:r>
      <w:r w:rsidR="00931CD2">
        <w:rPr>
          <w:rFonts w:ascii="Arial" w:hAnsi="Arial" w:cs="Arial"/>
          <w:b w:val="0"/>
          <w:bCs/>
          <w:sz w:val="22"/>
          <w:szCs w:val="22"/>
        </w:rPr>
        <w:t xml:space="preserve">, </w:t>
      </w:r>
      <w:r w:rsidRPr="00AD59D6">
        <w:rPr>
          <w:rFonts w:ascii="Arial" w:hAnsi="Arial" w:cs="Arial"/>
          <w:b w:val="0"/>
          <w:bCs/>
          <w:sz w:val="22"/>
          <w:szCs w:val="22"/>
        </w:rPr>
        <w:t>a proposta apresentada pela Contratada, seus anexos, os detalhes executivos, especificações técnicas, despachos e pareceres que o encorpam.</w:t>
      </w:r>
    </w:p>
    <w:p w14:paraId="2E2866DB" w14:textId="77777777" w:rsidR="00FE2B2F" w:rsidRPr="00AD59D6" w:rsidRDefault="00FE2B2F" w:rsidP="00FE2B2F">
      <w:pPr>
        <w:pStyle w:val="Ttulo"/>
        <w:spacing w:line="300" w:lineRule="auto"/>
        <w:jc w:val="both"/>
        <w:rPr>
          <w:rFonts w:ascii="Arial" w:hAnsi="Arial" w:cs="Arial"/>
          <w:b w:val="0"/>
          <w:bCs/>
          <w:sz w:val="22"/>
          <w:szCs w:val="22"/>
        </w:rPr>
      </w:pPr>
    </w:p>
    <w:p w14:paraId="5EFEAAA3" w14:textId="77777777" w:rsidR="00FE2B2F" w:rsidRPr="00AD59D6" w:rsidRDefault="00FE2B2F" w:rsidP="00FE2B2F">
      <w:pPr>
        <w:spacing w:line="300" w:lineRule="auto"/>
        <w:jc w:val="both"/>
        <w:rPr>
          <w:rFonts w:ascii="Arial" w:hAnsi="Arial" w:cs="Arial"/>
          <w:b/>
          <w:bCs/>
          <w:sz w:val="22"/>
          <w:szCs w:val="22"/>
        </w:rPr>
      </w:pPr>
      <w:r w:rsidRPr="00AD59D6">
        <w:rPr>
          <w:rFonts w:ascii="Arial" w:hAnsi="Arial" w:cs="Arial"/>
          <w:b/>
          <w:bCs/>
          <w:sz w:val="22"/>
          <w:szCs w:val="22"/>
        </w:rPr>
        <w:t>CLÁUSULA SEGUNDA - DO OBJETO DO CONTRATO</w:t>
      </w:r>
      <w:r w:rsidR="00B22F66">
        <w:rPr>
          <w:rFonts w:ascii="Arial" w:hAnsi="Arial" w:cs="Arial"/>
          <w:b/>
          <w:bCs/>
          <w:sz w:val="22"/>
          <w:szCs w:val="22"/>
        </w:rPr>
        <w:t xml:space="preserve"> E DAS OBRIGAÇÕES DA CONTRATANTE E DA CONTRATADA</w:t>
      </w:r>
    </w:p>
    <w:p w14:paraId="6AE50934" w14:textId="083B928A"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 xml:space="preserve">2.1 </w:t>
      </w:r>
      <w:r w:rsidR="00FE2B2F" w:rsidRPr="00AD59D6">
        <w:rPr>
          <w:rFonts w:ascii="Arial" w:hAnsi="Arial" w:cs="Arial"/>
          <w:sz w:val="22"/>
          <w:szCs w:val="22"/>
        </w:rPr>
        <w:t>A CONTRATADA executará para o CAU/PI,</w:t>
      </w:r>
      <w:r w:rsidR="001B3783" w:rsidRPr="00AD59D6">
        <w:rPr>
          <w:rFonts w:ascii="Arial" w:hAnsi="Arial" w:cs="Arial"/>
          <w:sz w:val="22"/>
          <w:szCs w:val="22"/>
        </w:rPr>
        <w:t xml:space="preserve"> </w:t>
      </w:r>
      <w:r w:rsidR="00C92EB6" w:rsidRPr="00AD59D6">
        <w:rPr>
          <w:rFonts w:ascii="Arial" w:hAnsi="Arial" w:cs="Arial"/>
          <w:sz w:val="22"/>
          <w:szCs w:val="22"/>
        </w:rPr>
        <w:t>o</w:t>
      </w:r>
      <w:r>
        <w:rPr>
          <w:rFonts w:ascii="Arial" w:hAnsi="Arial" w:cs="Arial"/>
          <w:sz w:val="22"/>
          <w:szCs w:val="22"/>
        </w:rPr>
        <w:t xml:space="preserve"> serviço de locação de um</w:t>
      </w:r>
      <w:r w:rsidR="00EF2879">
        <w:rPr>
          <w:rFonts w:ascii="Arial" w:hAnsi="Arial" w:cs="Arial"/>
          <w:sz w:val="22"/>
          <w:szCs w:val="22"/>
        </w:rPr>
        <w:t>a</w:t>
      </w:r>
      <w:r>
        <w:rPr>
          <w:rFonts w:ascii="Arial" w:hAnsi="Arial" w:cs="Arial"/>
          <w:sz w:val="22"/>
          <w:szCs w:val="22"/>
        </w:rPr>
        <w:t xml:space="preserve"> impressora multifuncional, marca RICOH, modelo SP 3710.</w:t>
      </w:r>
      <w:r w:rsidR="00C92EB6" w:rsidRPr="00AD59D6">
        <w:rPr>
          <w:rFonts w:ascii="Arial" w:hAnsi="Arial" w:cs="Arial"/>
          <w:sz w:val="22"/>
          <w:szCs w:val="22"/>
        </w:rPr>
        <w:t xml:space="preserve"> </w:t>
      </w:r>
    </w:p>
    <w:p w14:paraId="6F9EEF7F" w14:textId="3492381A" w:rsidR="00FE2B2F"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 xml:space="preserve">2.2 O equipamento constante do </w:t>
      </w:r>
      <w:r w:rsidR="00EF2879">
        <w:rPr>
          <w:rFonts w:ascii="Arial" w:hAnsi="Arial" w:cs="Arial"/>
          <w:sz w:val="22"/>
          <w:szCs w:val="22"/>
        </w:rPr>
        <w:t>item</w:t>
      </w:r>
      <w:r>
        <w:rPr>
          <w:rFonts w:ascii="Arial" w:hAnsi="Arial" w:cs="Arial"/>
          <w:sz w:val="22"/>
          <w:szCs w:val="22"/>
        </w:rPr>
        <w:t xml:space="preserve"> anterior será instalado no endereço acima mencionado.</w:t>
      </w:r>
    </w:p>
    <w:p w14:paraId="3F56D2A6" w14:textId="77777777"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2.3 A CONTRATADA compromete-se a entregar os equipamentos locados em perfeito estado de funcionamento, sem quaisquer defeitos internos ou externos.</w:t>
      </w:r>
    </w:p>
    <w:p w14:paraId="00DBF95C" w14:textId="77777777"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2.4 Estão incluídos no valor pactuado no item 3.1 deste contrato, os materiais de consumo, suprimentos, serviços técnicos, peças de reposição, chamados técnicos, manutenção preventiva e corretiva.</w:t>
      </w:r>
    </w:p>
    <w:p w14:paraId="11F9E3BD" w14:textId="77777777"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lastRenderedPageBreak/>
        <w:t>2.5 Na locação não está incluso o fornecimento de papel.</w:t>
      </w:r>
    </w:p>
    <w:p w14:paraId="3AA28EAC" w14:textId="77777777"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2.6 O bem locado ficará sob a responsabilidade da CONTRATANTE, que responderá pela boa guarda do mesmo, devendo mantê-lo em perfeito estado de conservação e funcionamento, seguindo as recomendações técnicas do fabricante e do CONTRATADO.</w:t>
      </w:r>
    </w:p>
    <w:p w14:paraId="094826A1" w14:textId="1B6D8630"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 xml:space="preserve">2.7 Os equipamentos locados são de uso interno para atender as necessidades do CONTRATANTE, sendo vedado ceder ou sublocar em caso de COMERCIALIZAÇÃO DE CÓPIAS, empréstimos, oferece-lo em penhora ou qualquer outra forma de garantia. Em casos de ocorrência de qualquer dessas infrações contratuais, o contrato será rescindido de pleno direito, com a imediata devolução dos equipamentos </w:t>
      </w:r>
      <w:r w:rsidR="00F30AB2">
        <w:rPr>
          <w:rFonts w:ascii="Arial" w:hAnsi="Arial" w:cs="Arial"/>
          <w:sz w:val="22"/>
          <w:szCs w:val="22"/>
        </w:rPr>
        <w:t>no estado</w:t>
      </w:r>
      <w:r>
        <w:rPr>
          <w:rFonts w:ascii="Arial" w:hAnsi="Arial" w:cs="Arial"/>
          <w:sz w:val="22"/>
          <w:szCs w:val="22"/>
        </w:rPr>
        <w:t xml:space="preserve"> em que fo</w:t>
      </w:r>
      <w:r w:rsidR="00F30AB2">
        <w:rPr>
          <w:rFonts w:ascii="Arial" w:hAnsi="Arial" w:cs="Arial"/>
          <w:sz w:val="22"/>
          <w:szCs w:val="22"/>
        </w:rPr>
        <w:t>ram</w:t>
      </w:r>
      <w:r>
        <w:rPr>
          <w:rFonts w:ascii="Arial" w:hAnsi="Arial" w:cs="Arial"/>
          <w:sz w:val="22"/>
          <w:szCs w:val="22"/>
        </w:rPr>
        <w:t xml:space="preserve"> recebido</w:t>
      </w:r>
      <w:r w:rsidR="00F30AB2">
        <w:rPr>
          <w:rFonts w:ascii="Arial" w:hAnsi="Arial" w:cs="Arial"/>
          <w:sz w:val="22"/>
          <w:szCs w:val="22"/>
        </w:rPr>
        <w:t>s</w:t>
      </w:r>
      <w:r>
        <w:rPr>
          <w:rFonts w:ascii="Arial" w:hAnsi="Arial" w:cs="Arial"/>
          <w:sz w:val="22"/>
          <w:szCs w:val="22"/>
        </w:rPr>
        <w:t>.</w:t>
      </w:r>
    </w:p>
    <w:p w14:paraId="2FFEAAE2" w14:textId="77777777" w:rsidR="00B22F66" w:rsidRDefault="00B22F66"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 xml:space="preserve">2.8 </w:t>
      </w:r>
      <w:r w:rsidR="00A82CE7">
        <w:rPr>
          <w:rFonts w:ascii="Arial" w:hAnsi="Arial" w:cs="Arial"/>
          <w:sz w:val="22"/>
          <w:szCs w:val="22"/>
        </w:rPr>
        <w:t>A retirada ou transferência de equipamento locado só poderá ser realizada pela CONTRATADA, mediante solicitação prévia.</w:t>
      </w:r>
    </w:p>
    <w:p w14:paraId="57EE6303" w14:textId="77777777" w:rsidR="00A82CE7" w:rsidRDefault="00A82CE7"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2.9 A CONTRATANTE permitirá o acesso do pessoal autorizado pela CONTRATADA para inspeção, manutenção ou reparo da máquina.</w:t>
      </w:r>
    </w:p>
    <w:p w14:paraId="6F594BCB" w14:textId="1A31B023" w:rsidR="00A82CE7" w:rsidRDefault="00A82CE7"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 xml:space="preserve">2.10 Nos casos de roubo, utilização indevida e </w:t>
      </w:r>
      <w:r w:rsidR="00F30AB2">
        <w:rPr>
          <w:rFonts w:ascii="Arial" w:hAnsi="Arial" w:cs="Arial"/>
          <w:sz w:val="22"/>
          <w:szCs w:val="22"/>
        </w:rPr>
        <w:t>quaisquer outras hipóteses</w:t>
      </w:r>
      <w:r>
        <w:rPr>
          <w:rFonts w:ascii="Arial" w:hAnsi="Arial" w:cs="Arial"/>
          <w:sz w:val="22"/>
          <w:szCs w:val="22"/>
        </w:rPr>
        <w:t xml:space="preserve">, que venham a caracterizar a perda irrecuperável dos bens/objetos deste contrato, ficam estipulado, para fins de indenização, o valor de mercado do bem, </w:t>
      </w:r>
      <w:r w:rsidR="00F30AB2">
        <w:rPr>
          <w:rFonts w:ascii="Arial" w:hAnsi="Arial" w:cs="Arial"/>
          <w:sz w:val="22"/>
          <w:szCs w:val="22"/>
        </w:rPr>
        <w:t>não</w:t>
      </w:r>
      <w:r>
        <w:rPr>
          <w:rFonts w:ascii="Arial" w:hAnsi="Arial" w:cs="Arial"/>
          <w:sz w:val="22"/>
          <w:szCs w:val="22"/>
        </w:rPr>
        <w:t xml:space="preserve"> dará da ocorrência do fato.</w:t>
      </w:r>
    </w:p>
    <w:p w14:paraId="4FBDA58E" w14:textId="6D9F1536" w:rsidR="00C71E7B" w:rsidRDefault="00C71E7B"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2.11</w:t>
      </w:r>
      <w:r w:rsidR="007A17EE">
        <w:rPr>
          <w:rFonts w:ascii="Arial" w:hAnsi="Arial" w:cs="Arial"/>
          <w:sz w:val="22"/>
          <w:szCs w:val="22"/>
        </w:rPr>
        <w:t xml:space="preserve"> </w:t>
      </w:r>
      <w:r>
        <w:rPr>
          <w:rFonts w:ascii="Arial" w:hAnsi="Arial" w:cs="Arial"/>
          <w:sz w:val="22"/>
          <w:szCs w:val="22"/>
        </w:rPr>
        <w:t>Encerrado o contrato, o CONTRATANTE está obrigado a devolver o equipamento no mesmo estágio e</w:t>
      </w:r>
      <w:r w:rsidR="007138C6">
        <w:rPr>
          <w:rFonts w:ascii="Arial" w:hAnsi="Arial" w:cs="Arial"/>
          <w:sz w:val="22"/>
          <w:szCs w:val="22"/>
        </w:rPr>
        <w:t>m</w:t>
      </w:r>
      <w:r>
        <w:rPr>
          <w:rFonts w:ascii="Arial" w:hAnsi="Arial" w:cs="Arial"/>
          <w:sz w:val="22"/>
          <w:szCs w:val="22"/>
        </w:rPr>
        <w:t xml:space="preserve"> que recebeu.</w:t>
      </w:r>
    </w:p>
    <w:p w14:paraId="39850756" w14:textId="07FAA795" w:rsidR="007C538F" w:rsidRDefault="007C538F" w:rsidP="00FE2B2F">
      <w:pPr>
        <w:pStyle w:val="Recuodecorpodetexto21"/>
        <w:widowControl w:val="0"/>
        <w:spacing w:line="300" w:lineRule="auto"/>
        <w:ind w:firstLine="720"/>
        <w:rPr>
          <w:rFonts w:ascii="Arial" w:hAnsi="Arial" w:cs="Arial"/>
          <w:sz w:val="22"/>
          <w:szCs w:val="22"/>
        </w:rPr>
      </w:pPr>
      <w:r>
        <w:rPr>
          <w:rFonts w:ascii="Arial" w:hAnsi="Arial" w:cs="Arial"/>
          <w:sz w:val="22"/>
          <w:szCs w:val="22"/>
        </w:rPr>
        <w:t>2.1</w:t>
      </w:r>
      <w:r w:rsidR="00C71E7B">
        <w:rPr>
          <w:rFonts w:ascii="Arial" w:hAnsi="Arial" w:cs="Arial"/>
          <w:sz w:val="22"/>
          <w:szCs w:val="22"/>
        </w:rPr>
        <w:t>2</w:t>
      </w:r>
      <w:r>
        <w:rPr>
          <w:rFonts w:ascii="Arial" w:hAnsi="Arial" w:cs="Arial"/>
          <w:sz w:val="22"/>
          <w:szCs w:val="22"/>
        </w:rPr>
        <w:t xml:space="preserve"> O presente contrato rege-se pela Lei 8.666/93, com aplicação subsidiária do </w:t>
      </w:r>
      <w:r w:rsidR="007138C6">
        <w:rPr>
          <w:rFonts w:ascii="Arial" w:hAnsi="Arial" w:cs="Arial"/>
          <w:sz w:val="22"/>
          <w:szCs w:val="22"/>
        </w:rPr>
        <w:t>art.</w:t>
      </w:r>
      <w:r>
        <w:rPr>
          <w:rFonts w:ascii="Arial" w:hAnsi="Arial" w:cs="Arial"/>
          <w:sz w:val="22"/>
          <w:szCs w:val="22"/>
        </w:rPr>
        <w:t xml:space="preserve"> 565 do Código Civil – Lei 10.406/2002.</w:t>
      </w:r>
    </w:p>
    <w:p w14:paraId="5D8845A3" w14:textId="77777777" w:rsidR="008230A7" w:rsidRDefault="008230A7" w:rsidP="00FE2B2F">
      <w:pPr>
        <w:spacing w:line="300" w:lineRule="auto"/>
        <w:jc w:val="both"/>
        <w:rPr>
          <w:rFonts w:ascii="Arial" w:hAnsi="Arial" w:cs="Arial"/>
          <w:b/>
          <w:bCs/>
          <w:sz w:val="22"/>
          <w:szCs w:val="22"/>
        </w:rPr>
      </w:pPr>
    </w:p>
    <w:p w14:paraId="4FE461B8" w14:textId="77777777" w:rsidR="007C538F" w:rsidRDefault="007C538F" w:rsidP="00FE2B2F">
      <w:pPr>
        <w:spacing w:line="300" w:lineRule="auto"/>
        <w:jc w:val="both"/>
        <w:rPr>
          <w:rFonts w:ascii="Arial" w:hAnsi="Arial" w:cs="Arial"/>
          <w:b/>
          <w:bCs/>
          <w:sz w:val="22"/>
          <w:szCs w:val="22"/>
        </w:rPr>
      </w:pPr>
      <w:r w:rsidRPr="00AD59D6">
        <w:rPr>
          <w:rFonts w:ascii="Arial" w:hAnsi="Arial" w:cs="Arial"/>
          <w:b/>
          <w:bCs/>
          <w:sz w:val="22"/>
          <w:szCs w:val="22"/>
        </w:rPr>
        <w:t xml:space="preserve">CLÁUSULA TERCEIRA </w:t>
      </w:r>
      <w:r>
        <w:rPr>
          <w:rFonts w:ascii="Arial" w:hAnsi="Arial" w:cs="Arial"/>
          <w:b/>
          <w:bCs/>
          <w:sz w:val="22"/>
          <w:szCs w:val="22"/>
        </w:rPr>
        <w:t>–</w:t>
      </w:r>
      <w:r w:rsidRPr="00AD59D6">
        <w:rPr>
          <w:rFonts w:ascii="Arial" w:hAnsi="Arial" w:cs="Arial"/>
          <w:b/>
          <w:bCs/>
          <w:sz w:val="22"/>
          <w:szCs w:val="22"/>
        </w:rPr>
        <w:t xml:space="preserve"> </w:t>
      </w:r>
      <w:r>
        <w:rPr>
          <w:rFonts w:ascii="Arial" w:hAnsi="Arial" w:cs="Arial"/>
          <w:b/>
          <w:bCs/>
          <w:sz w:val="22"/>
          <w:szCs w:val="22"/>
        </w:rPr>
        <w:t>DOS PAGAMENTOS</w:t>
      </w:r>
    </w:p>
    <w:p w14:paraId="0785B214" w14:textId="77777777" w:rsidR="007C538F" w:rsidRDefault="007C538F" w:rsidP="00FE2B2F">
      <w:pPr>
        <w:spacing w:line="300" w:lineRule="auto"/>
        <w:jc w:val="both"/>
        <w:rPr>
          <w:rFonts w:ascii="Arial" w:hAnsi="Arial" w:cs="Arial"/>
          <w:b/>
          <w:bCs/>
          <w:sz w:val="22"/>
          <w:szCs w:val="22"/>
        </w:rPr>
      </w:pPr>
    </w:p>
    <w:p w14:paraId="2F0D61C3" w14:textId="28DD6016" w:rsidR="007C538F" w:rsidRPr="007C538F" w:rsidRDefault="007C538F" w:rsidP="007C538F">
      <w:pPr>
        <w:spacing w:line="300" w:lineRule="auto"/>
        <w:ind w:firstLine="709"/>
        <w:jc w:val="both"/>
        <w:rPr>
          <w:rFonts w:ascii="Arial" w:hAnsi="Arial" w:cs="Arial"/>
          <w:bCs/>
          <w:sz w:val="22"/>
          <w:szCs w:val="22"/>
        </w:rPr>
      </w:pPr>
      <w:r w:rsidRPr="007C538F">
        <w:rPr>
          <w:rFonts w:ascii="Arial" w:hAnsi="Arial" w:cs="Arial"/>
          <w:bCs/>
          <w:sz w:val="22"/>
          <w:szCs w:val="22"/>
        </w:rPr>
        <w:t xml:space="preserve">3.1. </w:t>
      </w:r>
      <w:r>
        <w:rPr>
          <w:rFonts w:ascii="Arial" w:hAnsi="Arial" w:cs="Arial"/>
          <w:bCs/>
          <w:sz w:val="22"/>
          <w:szCs w:val="22"/>
        </w:rPr>
        <w:t xml:space="preserve">O valor da locação será de </w:t>
      </w:r>
      <w:r w:rsidRPr="007C0E45">
        <w:rPr>
          <w:rFonts w:ascii="Arial" w:hAnsi="Arial" w:cs="Arial"/>
          <w:b/>
          <w:bCs/>
          <w:sz w:val="22"/>
          <w:szCs w:val="22"/>
        </w:rPr>
        <w:t>R$1</w:t>
      </w:r>
      <w:r w:rsidR="007138C6">
        <w:rPr>
          <w:rFonts w:ascii="Arial" w:hAnsi="Arial" w:cs="Arial"/>
          <w:b/>
          <w:bCs/>
          <w:sz w:val="22"/>
          <w:szCs w:val="22"/>
        </w:rPr>
        <w:t>8</w:t>
      </w:r>
      <w:r w:rsidRPr="007C0E45">
        <w:rPr>
          <w:rFonts w:ascii="Arial" w:hAnsi="Arial" w:cs="Arial"/>
          <w:b/>
          <w:bCs/>
          <w:sz w:val="22"/>
          <w:szCs w:val="22"/>
        </w:rPr>
        <w:t xml:space="preserve">0,00 (cento e </w:t>
      </w:r>
      <w:r w:rsidR="007138C6">
        <w:rPr>
          <w:rFonts w:ascii="Arial" w:hAnsi="Arial" w:cs="Arial"/>
          <w:b/>
          <w:bCs/>
          <w:sz w:val="22"/>
          <w:szCs w:val="22"/>
        </w:rPr>
        <w:t>oitenta</w:t>
      </w:r>
      <w:r w:rsidRPr="007C0E45">
        <w:rPr>
          <w:rFonts w:ascii="Arial" w:hAnsi="Arial" w:cs="Arial"/>
          <w:b/>
          <w:bCs/>
          <w:sz w:val="22"/>
          <w:szCs w:val="22"/>
        </w:rPr>
        <w:t xml:space="preserve"> reais)</w:t>
      </w:r>
      <w:r>
        <w:rPr>
          <w:rFonts w:ascii="Arial" w:hAnsi="Arial" w:cs="Arial"/>
          <w:bCs/>
          <w:sz w:val="22"/>
          <w:szCs w:val="22"/>
        </w:rPr>
        <w:t xml:space="preserve"> mensais, para uma franquia de 3.000 (três mil) cópias/impressões, e cada impressão excedente à franquia será cobrado R$0,0</w:t>
      </w:r>
      <w:r w:rsidR="007138C6">
        <w:rPr>
          <w:rFonts w:ascii="Arial" w:hAnsi="Arial" w:cs="Arial"/>
          <w:bCs/>
          <w:sz w:val="22"/>
          <w:szCs w:val="22"/>
        </w:rPr>
        <w:t>6</w:t>
      </w:r>
      <w:r>
        <w:rPr>
          <w:rFonts w:ascii="Arial" w:hAnsi="Arial" w:cs="Arial"/>
          <w:bCs/>
          <w:sz w:val="22"/>
          <w:szCs w:val="22"/>
        </w:rPr>
        <w:t xml:space="preserve"> (</w:t>
      </w:r>
      <w:r w:rsidR="007138C6">
        <w:rPr>
          <w:rFonts w:ascii="Arial" w:hAnsi="Arial" w:cs="Arial"/>
          <w:bCs/>
          <w:sz w:val="22"/>
          <w:szCs w:val="22"/>
        </w:rPr>
        <w:t>seis</w:t>
      </w:r>
      <w:r>
        <w:rPr>
          <w:rFonts w:ascii="Arial" w:hAnsi="Arial" w:cs="Arial"/>
          <w:bCs/>
          <w:sz w:val="22"/>
          <w:szCs w:val="22"/>
        </w:rPr>
        <w:t xml:space="preserve"> centavos). O valor </w:t>
      </w:r>
      <w:r w:rsidR="00477604">
        <w:rPr>
          <w:rFonts w:ascii="Arial" w:hAnsi="Arial" w:cs="Arial"/>
          <w:bCs/>
          <w:sz w:val="22"/>
          <w:szCs w:val="22"/>
        </w:rPr>
        <w:t>global</w:t>
      </w:r>
      <w:r>
        <w:rPr>
          <w:rFonts w:ascii="Arial" w:hAnsi="Arial" w:cs="Arial"/>
          <w:bCs/>
          <w:sz w:val="22"/>
          <w:szCs w:val="22"/>
        </w:rPr>
        <w:t xml:space="preserve"> do contrato, referente à franquia mencionada, será de </w:t>
      </w:r>
      <w:r w:rsidRPr="007C0E45">
        <w:rPr>
          <w:rFonts w:ascii="Arial" w:hAnsi="Arial" w:cs="Arial"/>
          <w:b/>
          <w:bCs/>
          <w:sz w:val="22"/>
          <w:szCs w:val="22"/>
        </w:rPr>
        <w:t>R$</w:t>
      </w:r>
      <w:r w:rsidR="00D1701E">
        <w:rPr>
          <w:rFonts w:ascii="Arial" w:hAnsi="Arial" w:cs="Arial"/>
          <w:b/>
          <w:bCs/>
          <w:sz w:val="22"/>
          <w:szCs w:val="22"/>
        </w:rPr>
        <w:t>2</w:t>
      </w:r>
      <w:r w:rsidRPr="007C0E45">
        <w:rPr>
          <w:rFonts w:ascii="Arial" w:hAnsi="Arial" w:cs="Arial"/>
          <w:b/>
          <w:bCs/>
          <w:sz w:val="22"/>
          <w:szCs w:val="22"/>
        </w:rPr>
        <w:t>.</w:t>
      </w:r>
      <w:r w:rsidR="00D1701E">
        <w:rPr>
          <w:rFonts w:ascii="Arial" w:hAnsi="Arial" w:cs="Arial"/>
          <w:b/>
          <w:bCs/>
          <w:sz w:val="22"/>
          <w:szCs w:val="22"/>
        </w:rPr>
        <w:t>16</w:t>
      </w:r>
      <w:r w:rsidRPr="007C0E45">
        <w:rPr>
          <w:rFonts w:ascii="Arial" w:hAnsi="Arial" w:cs="Arial"/>
          <w:b/>
          <w:bCs/>
          <w:sz w:val="22"/>
          <w:szCs w:val="22"/>
        </w:rPr>
        <w:t>0,00 (</w:t>
      </w:r>
      <w:r w:rsidR="00D1701E">
        <w:rPr>
          <w:rFonts w:ascii="Arial" w:hAnsi="Arial" w:cs="Arial"/>
          <w:b/>
          <w:bCs/>
          <w:sz w:val="22"/>
          <w:szCs w:val="22"/>
        </w:rPr>
        <w:t xml:space="preserve">dois </w:t>
      </w:r>
      <w:r w:rsidRPr="007C0E45">
        <w:rPr>
          <w:rFonts w:ascii="Arial" w:hAnsi="Arial" w:cs="Arial"/>
          <w:b/>
          <w:bCs/>
          <w:sz w:val="22"/>
          <w:szCs w:val="22"/>
        </w:rPr>
        <w:t xml:space="preserve">mil </w:t>
      </w:r>
      <w:r w:rsidR="00D1701E">
        <w:rPr>
          <w:rFonts w:ascii="Arial" w:hAnsi="Arial" w:cs="Arial"/>
          <w:b/>
          <w:bCs/>
          <w:sz w:val="22"/>
          <w:szCs w:val="22"/>
        </w:rPr>
        <w:t xml:space="preserve">cento </w:t>
      </w:r>
      <w:r w:rsidRPr="007C0E45">
        <w:rPr>
          <w:rFonts w:ascii="Arial" w:hAnsi="Arial" w:cs="Arial"/>
          <w:b/>
          <w:bCs/>
          <w:sz w:val="22"/>
          <w:szCs w:val="22"/>
        </w:rPr>
        <w:t xml:space="preserve">e </w:t>
      </w:r>
      <w:r w:rsidR="00D1701E">
        <w:rPr>
          <w:rFonts w:ascii="Arial" w:hAnsi="Arial" w:cs="Arial"/>
          <w:b/>
          <w:bCs/>
          <w:sz w:val="22"/>
          <w:szCs w:val="22"/>
        </w:rPr>
        <w:t xml:space="preserve">sessenta </w:t>
      </w:r>
      <w:r w:rsidRPr="007C0E45">
        <w:rPr>
          <w:rFonts w:ascii="Arial" w:hAnsi="Arial" w:cs="Arial"/>
          <w:b/>
          <w:bCs/>
          <w:sz w:val="22"/>
          <w:szCs w:val="22"/>
        </w:rPr>
        <w:t>reais)</w:t>
      </w:r>
      <w:r w:rsidR="00C35138">
        <w:rPr>
          <w:rFonts w:ascii="Arial" w:hAnsi="Arial" w:cs="Arial"/>
          <w:bCs/>
          <w:sz w:val="22"/>
          <w:szCs w:val="22"/>
        </w:rPr>
        <w:t>, acrescido dos valores correspondentes ao que ultrapassar a franquia.</w:t>
      </w:r>
    </w:p>
    <w:p w14:paraId="2F6C4E08" w14:textId="77777777" w:rsidR="007C538F" w:rsidRDefault="007C538F" w:rsidP="00FE2B2F">
      <w:pPr>
        <w:spacing w:line="300" w:lineRule="auto"/>
        <w:jc w:val="both"/>
        <w:rPr>
          <w:rFonts w:ascii="Arial" w:hAnsi="Arial" w:cs="Arial"/>
          <w:b/>
          <w:bCs/>
          <w:sz w:val="22"/>
          <w:szCs w:val="22"/>
        </w:rPr>
      </w:pPr>
    </w:p>
    <w:p w14:paraId="677778E5" w14:textId="77777777" w:rsidR="00FE2B2F" w:rsidRPr="00AD59D6" w:rsidRDefault="00FE2B2F" w:rsidP="00FE2B2F">
      <w:pPr>
        <w:spacing w:line="300" w:lineRule="auto"/>
        <w:jc w:val="both"/>
        <w:rPr>
          <w:rFonts w:ascii="Arial" w:hAnsi="Arial" w:cs="Arial"/>
          <w:b/>
          <w:bCs/>
          <w:sz w:val="22"/>
          <w:szCs w:val="22"/>
        </w:rPr>
      </w:pPr>
      <w:r w:rsidRPr="00AD59D6">
        <w:rPr>
          <w:rFonts w:ascii="Arial" w:hAnsi="Arial" w:cs="Arial"/>
          <w:b/>
          <w:bCs/>
          <w:sz w:val="22"/>
          <w:szCs w:val="22"/>
        </w:rPr>
        <w:t xml:space="preserve">CLÁUSULA </w:t>
      </w:r>
      <w:r w:rsidR="00D5585D">
        <w:rPr>
          <w:rFonts w:ascii="Arial" w:hAnsi="Arial" w:cs="Arial"/>
          <w:b/>
          <w:bCs/>
          <w:sz w:val="22"/>
          <w:szCs w:val="22"/>
        </w:rPr>
        <w:t>QUARTA</w:t>
      </w:r>
      <w:r w:rsidRPr="00AD59D6">
        <w:rPr>
          <w:rFonts w:ascii="Arial" w:hAnsi="Arial" w:cs="Arial"/>
          <w:b/>
          <w:bCs/>
          <w:sz w:val="22"/>
          <w:szCs w:val="22"/>
        </w:rPr>
        <w:t xml:space="preserve"> - DA APROVAÇÃO DOS SERVIÇOS</w:t>
      </w:r>
    </w:p>
    <w:p w14:paraId="6D65D589" w14:textId="77777777" w:rsidR="00FE2B2F" w:rsidRPr="00AD59D6" w:rsidRDefault="00D5585D" w:rsidP="00FE2B2F">
      <w:pPr>
        <w:pStyle w:val="Corpodetexto"/>
        <w:spacing w:line="300" w:lineRule="auto"/>
        <w:ind w:firstLine="720"/>
        <w:jc w:val="both"/>
        <w:rPr>
          <w:rFonts w:ascii="Arial" w:hAnsi="Arial" w:cs="Arial"/>
          <w:sz w:val="22"/>
          <w:szCs w:val="22"/>
        </w:rPr>
      </w:pPr>
      <w:r>
        <w:rPr>
          <w:rFonts w:ascii="Arial" w:hAnsi="Arial" w:cs="Arial"/>
          <w:sz w:val="22"/>
          <w:szCs w:val="22"/>
        </w:rPr>
        <w:t xml:space="preserve">4.1 </w:t>
      </w:r>
      <w:r w:rsidR="00FE2B2F" w:rsidRPr="00AD59D6">
        <w:rPr>
          <w:rFonts w:ascii="Arial" w:hAnsi="Arial" w:cs="Arial"/>
          <w:sz w:val="22"/>
          <w:szCs w:val="22"/>
        </w:rPr>
        <w:t>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aqueles preços a única contraprestação que lhe será devida pelo CAU/PI pela realização do objeto deste contrato.</w:t>
      </w:r>
    </w:p>
    <w:p w14:paraId="76BDDBA2" w14:textId="77777777" w:rsidR="00FE2B2F" w:rsidRPr="00AD59D6" w:rsidRDefault="00FE2B2F" w:rsidP="00FE2B2F">
      <w:pPr>
        <w:pStyle w:val="Corpodetexto"/>
        <w:spacing w:line="300" w:lineRule="auto"/>
        <w:rPr>
          <w:rFonts w:ascii="Arial" w:hAnsi="Arial" w:cs="Arial"/>
          <w:sz w:val="22"/>
          <w:szCs w:val="22"/>
        </w:rPr>
      </w:pPr>
    </w:p>
    <w:p w14:paraId="6C9FC139" w14:textId="77777777" w:rsidR="00FE2B2F" w:rsidRPr="00AD59D6" w:rsidRDefault="00FE2B2F" w:rsidP="00FE2B2F">
      <w:pPr>
        <w:spacing w:after="120" w:line="300" w:lineRule="auto"/>
        <w:jc w:val="both"/>
        <w:rPr>
          <w:rFonts w:ascii="Arial" w:hAnsi="Arial" w:cs="Arial"/>
          <w:sz w:val="22"/>
          <w:szCs w:val="22"/>
        </w:rPr>
      </w:pPr>
      <w:r w:rsidRPr="00AD59D6">
        <w:rPr>
          <w:rFonts w:ascii="Arial" w:hAnsi="Arial" w:cs="Arial"/>
          <w:b/>
          <w:sz w:val="22"/>
          <w:szCs w:val="22"/>
        </w:rPr>
        <w:lastRenderedPageBreak/>
        <w:t xml:space="preserve">Parágrafo Único - </w:t>
      </w:r>
      <w:r w:rsidRPr="00AD59D6">
        <w:rPr>
          <w:rFonts w:ascii="Arial" w:hAnsi="Arial" w:cs="Arial"/>
          <w:sz w:val="22"/>
          <w:szCs w:val="22"/>
        </w:rPr>
        <w:t>O representante da CONTRATADA, declara sob as penas da lei que dispõe de poderes suficientes à celebração deste contrato e para obrigar de pleno direito à mesma CONTRATADA. Assim sendo, os termos deste contrato obrigam as partes de pleno direito.</w:t>
      </w:r>
    </w:p>
    <w:p w14:paraId="5A59D635" w14:textId="77777777" w:rsidR="00FE2B2F" w:rsidRPr="00AD59D6" w:rsidRDefault="00FE2B2F" w:rsidP="00FE2B2F">
      <w:pPr>
        <w:pStyle w:val="Ttulo4"/>
        <w:spacing w:line="300" w:lineRule="auto"/>
        <w:ind w:hanging="2260"/>
        <w:jc w:val="both"/>
        <w:rPr>
          <w:rFonts w:ascii="Arial" w:hAnsi="Arial" w:cs="Arial"/>
          <w:b w:val="0"/>
          <w:bCs w:val="0"/>
          <w:sz w:val="22"/>
          <w:szCs w:val="22"/>
        </w:rPr>
      </w:pPr>
      <w:r w:rsidRPr="00AD59D6">
        <w:rPr>
          <w:rFonts w:ascii="Arial" w:hAnsi="Arial" w:cs="Arial"/>
          <w:sz w:val="22"/>
          <w:szCs w:val="22"/>
        </w:rPr>
        <w:t>CLÁ</w:t>
      </w:r>
      <w:r w:rsidRPr="00AD59D6">
        <w:rPr>
          <w:rFonts w:ascii="Arial" w:hAnsi="Arial" w:cs="Arial"/>
          <w:sz w:val="22"/>
          <w:szCs w:val="22"/>
        </w:rPr>
        <w:tab/>
        <w:t xml:space="preserve">CLÁUSULA </w:t>
      </w:r>
      <w:r w:rsidR="00D5585D">
        <w:rPr>
          <w:rFonts w:ascii="Arial" w:hAnsi="Arial" w:cs="Arial"/>
          <w:sz w:val="22"/>
          <w:szCs w:val="22"/>
        </w:rPr>
        <w:t>QUINTA</w:t>
      </w:r>
      <w:r w:rsidRPr="00AD59D6">
        <w:rPr>
          <w:rFonts w:ascii="Arial" w:hAnsi="Arial" w:cs="Arial"/>
          <w:sz w:val="22"/>
          <w:szCs w:val="22"/>
        </w:rPr>
        <w:t xml:space="preserve"> – DA DOTAÇÃO ORÇAMENTÁRIA</w:t>
      </w:r>
    </w:p>
    <w:p w14:paraId="437B8B44" w14:textId="66478137" w:rsidR="00FE2B2F" w:rsidRPr="00AD59D6" w:rsidRDefault="00FE2B2F" w:rsidP="00FE2B2F">
      <w:pPr>
        <w:ind w:firstLine="709"/>
        <w:jc w:val="both"/>
        <w:rPr>
          <w:rFonts w:ascii="Arial" w:hAnsi="Arial" w:cs="Arial"/>
          <w:b/>
          <w:sz w:val="22"/>
          <w:szCs w:val="22"/>
        </w:rPr>
      </w:pPr>
      <w:r w:rsidRPr="00AD59D6">
        <w:rPr>
          <w:rFonts w:ascii="Arial" w:hAnsi="Arial" w:cs="Arial"/>
          <w:sz w:val="22"/>
          <w:szCs w:val="22"/>
        </w:rPr>
        <w:tab/>
        <w:t xml:space="preserve">Os recursos financeiros para a despesa decorrente desta contratação correm por conta do Conselho de Arquitetura e Urbanismo do Piauí. </w:t>
      </w:r>
      <w:r w:rsidRPr="00A90CE1">
        <w:rPr>
          <w:rFonts w:ascii="Arial" w:hAnsi="Arial" w:cs="Arial"/>
          <w:b/>
          <w:sz w:val="22"/>
          <w:szCs w:val="22"/>
        </w:rPr>
        <w:t>Classificação Orçamentária:</w:t>
      </w:r>
      <w:r w:rsidRPr="00A90CE1">
        <w:rPr>
          <w:rFonts w:ascii="Arial" w:hAnsi="Arial" w:cs="Arial"/>
          <w:sz w:val="22"/>
          <w:szCs w:val="22"/>
        </w:rPr>
        <w:t xml:space="preserve"> </w:t>
      </w:r>
      <w:r w:rsidR="00EF2879" w:rsidRPr="00EF2879">
        <w:rPr>
          <w:rFonts w:ascii="Arial" w:hAnsi="Arial" w:cs="Arial"/>
          <w:b/>
          <w:sz w:val="22"/>
          <w:szCs w:val="22"/>
        </w:rPr>
        <w:t>6.2.2.1.1.01.04.04.009</w:t>
      </w:r>
      <w:r w:rsidRPr="00A90CE1">
        <w:rPr>
          <w:rFonts w:ascii="Arial" w:hAnsi="Arial" w:cs="Arial"/>
          <w:b/>
          <w:sz w:val="22"/>
          <w:szCs w:val="22"/>
        </w:rPr>
        <w:t xml:space="preserve"> – Serviços de </w:t>
      </w:r>
      <w:r w:rsidR="00A90CE1" w:rsidRPr="00A90CE1">
        <w:rPr>
          <w:rFonts w:ascii="Arial" w:hAnsi="Arial" w:cs="Arial"/>
          <w:b/>
          <w:sz w:val="22"/>
          <w:szCs w:val="22"/>
        </w:rPr>
        <w:t xml:space="preserve">locação de </w:t>
      </w:r>
      <w:r w:rsidR="00125E99">
        <w:rPr>
          <w:rFonts w:ascii="Arial" w:hAnsi="Arial" w:cs="Arial"/>
          <w:b/>
          <w:sz w:val="22"/>
          <w:szCs w:val="22"/>
        </w:rPr>
        <w:t xml:space="preserve">bens móveis, </w:t>
      </w:r>
      <w:r w:rsidR="00A90CE1" w:rsidRPr="00A90CE1">
        <w:rPr>
          <w:rFonts w:ascii="Arial" w:hAnsi="Arial" w:cs="Arial"/>
          <w:b/>
          <w:sz w:val="22"/>
          <w:szCs w:val="22"/>
        </w:rPr>
        <w:t>máquinas e equipamentos</w:t>
      </w:r>
      <w:r w:rsidR="006C2784" w:rsidRPr="00A90CE1">
        <w:rPr>
          <w:rFonts w:ascii="Arial" w:hAnsi="Arial" w:cs="Arial"/>
          <w:b/>
          <w:sz w:val="22"/>
          <w:szCs w:val="22"/>
        </w:rPr>
        <w:t>,</w:t>
      </w:r>
      <w:r w:rsidR="004D53C1" w:rsidRPr="00A90CE1">
        <w:rPr>
          <w:rFonts w:ascii="Arial" w:hAnsi="Arial" w:cs="Arial"/>
          <w:b/>
          <w:sz w:val="22"/>
          <w:szCs w:val="22"/>
        </w:rPr>
        <w:t xml:space="preserve"> dotação específica para o ano de 20</w:t>
      </w:r>
      <w:r w:rsidR="00EF2879">
        <w:rPr>
          <w:rFonts w:ascii="Arial" w:hAnsi="Arial" w:cs="Arial"/>
          <w:b/>
          <w:sz w:val="22"/>
          <w:szCs w:val="22"/>
        </w:rPr>
        <w:t>2</w:t>
      </w:r>
      <w:r w:rsidR="00125E99">
        <w:rPr>
          <w:rFonts w:ascii="Arial" w:hAnsi="Arial" w:cs="Arial"/>
          <w:b/>
          <w:sz w:val="22"/>
          <w:szCs w:val="22"/>
        </w:rPr>
        <w:t>2</w:t>
      </w:r>
      <w:r w:rsidRPr="00A90CE1">
        <w:rPr>
          <w:rFonts w:ascii="Arial" w:hAnsi="Arial" w:cs="Arial"/>
          <w:b/>
          <w:sz w:val="22"/>
          <w:szCs w:val="22"/>
        </w:rPr>
        <w:t>.</w:t>
      </w:r>
      <w:r w:rsidR="006C2784" w:rsidRPr="00A90CE1">
        <w:rPr>
          <w:rFonts w:ascii="Arial" w:hAnsi="Arial" w:cs="Arial"/>
          <w:b/>
          <w:sz w:val="22"/>
          <w:szCs w:val="22"/>
        </w:rPr>
        <w:t xml:space="preserve"> Os recursos para aplicação no ano de 20</w:t>
      </w:r>
      <w:r w:rsidR="00A90CE1" w:rsidRPr="00A90CE1">
        <w:rPr>
          <w:rFonts w:ascii="Arial" w:hAnsi="Arial" w:cs="Arial"/>
          <w:b/>
          <w:sz w:val="22"/>
          <w:szCs w:val="22"/>
        </w:rPr>
        <w:t>2</w:t>
      </w:r>
      <w:r w:rsidR="00125E99">
        <w:rPr>
          <w:rFonts w:ascii="Arial" w:hAnsi="Arial" w:cs="Arial"/>
          <w:b/>
          <w:sz w:val="22"/>
          <w:szCs w:val="22"/>
        </w:rPr>
        <w:t>3</w:t>
      </w:r>
      <w:r w:rsidR="006C2784" w:rsidRPr="00A90CE1">
        <w:rPr>
          <w:rFonts w:ascii="Arial" w:hAnsi="Arial" w:cs="Arial"/>
          <w:b/>
          <w:sz w:val="22"/>
          <w:szCs w:val="22"/>
        </w:rPr>
        <w:t xml:space="preserve"> ficarão por conta de sua respectiva dotação.</w:t>
      </w:r>
    </w:p>
    <w:p w14:paraId="759A8BA3" w14:textId="77777777" w:rsidR="00FE2B2F" w:rsidRPr="00AD59D6" w:rsidRDefault="00FE2B2F" w:rsidP="00FE2B2F">
      <w:pPr>
        <w:widowControl w:val="0"/>
        <w:tabs>
          <w:tab w:val="left" w:pos="720"/>
          <w:tab w:val="left" w:pos="9709"/>
        </w:tabs>
        <w:spacing w:line="300" w:lineRule="auto"/>
        <w:jc w:val="both"/>
        <w:rPr>
          <w:rFonts w:ascii="Arial" w:hAnsi="Arial" w:cs="Arial"/>
          <w:b/>
          <w:bCs/>
          <w:color w:val="000000"/>
          <w:sz w:val="22"/>
          <w:szCs w:val="22"/>
        </w:rPr>
      </w:pPr>
    </w:p>
    <w:p w14:paraId="44EBE78C" w14:textId="77777777" w:rsidR="00FE2B2F" w:rsidRPr="00AD59D6" w:rsidRDefault="00FE2B2F" w:rsidP="00FE2B2F">
      <w:pPr>
        <w:spacing w:line="300" w:lineRule="auto"/>
        <w:ind w:right="-18"/>
        <w:jc w:val="both"/>
        <w:rPr>
          <w:rFonts w:ascii="Arial" w:hAnsi="Arial" w:cs="Arial"/>
          <w:b/>
          <w:bCs/>
          <w:sz w:val="22"/>
          <w:szCs w:val="22"/>
        </w:rPr>
      </w:pPr>
      <w:r w:rsidRPr="00AD59D6">
        <w:rPr>
          <w:rFonts w:ascii="Arial" w:hAnsi="Arial" w:cs="Arial"/>
          <w:b/>
          <w:bCs/>
          <w:sz w:val="22"/>
          <w:szCs w:val="22"/>
        </w:rPr>
        <w:t xml:space="preserve">CLÁUSULA </w:t>
      </w:r>
      <w:r w:rsidR="00D5585D">
        <w:rPr>
          <w:rFonts w:ascii="Arial" w:hAnsi="Arial" w:cs="Arial"/>
          <w:b/>
          <w:bCs/>
          <w:sz w:val="22"/>
          <w:szCs w:val="22"/>
        </w:rPr>
        <w:t>SEXTA</w:t>
      </w:r>
      <w:r w:rsidRPr="00AD59D6">
        <w:rPr>
          <w:rFonts w:ascii="Arial" w:hAnsi="Arial" w:cs="Arial"/>
          <w:b/>
          <w:bCs/>
          <w:sz w:val="22"/>
          <w:szCs w:val="22"/>
        </w:rPr>
        <w:t xml:space="preserve"> - DA FORMA E CONDIÇÕES DE PAGAMENTO</w:t>
      </w:r>
    </w:p>
    <w:p w14:paraId="291EBF1A" w14:textId="77777777" w:rsidR="00FE2B2F" w:rsidRPr="00AD59D6" w:rsidRDefault="00D5585D" w:rsidP="00FE2B2F">
      <w:pPr>
        <w:widowControl w:val="0"/>
        <w:suppressAutoHyphens/>
        <w:spacing w:after="120" w:line="300" w:lineRule="auto"/>
        <w:ind w:firstLine="720"/>
        <w:jc w:val="both"/>
        <w:rPr>
          <w:rFonts w:ascii="Arial" w:hAnsi="Arial" w:cs="Arial"/>
          <w:sz w:val="22"/>
          <w:szCs w:val="22"/>
        </w:rPr>
      </w:pPr>
      <w:r>
        <w:rPr>
          <w:rFonts w:ascii="Arial" w:hAnsi="Arial" w:cs="Arial"/>
          <w:sz w:val="22"/>
          <w:szCs w:val="22"/>
        </w:rPr>
        <w:t xml:space="preserve">6.1 </w:t>
      </w:r>
      <w:r w:rsidR="00FE2B2F" w:rsidRPr="00AD59D6">
        <w:rPr>
          <w:rFonts w:ascii="Arial" w:hAnsi="Arial" w:cs="Arial"/>
          <w:sz w:val="22"/>
          <w:szCs w:val="22"/>
        </w:rPr>
        <w:t>O pagamento do preço contratual deverá guardar estreita relação com a execução do objeto deste contrato e apresentação de seus efeitos ou resultados nos termos estabelecidos nos documentos da licitação.</w:t>
      </w:r>
    </w:p>
    <w:p w14:paraId="1B9608BD"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1º -</w:t>
      </w:r>
      <w:r w:rsidRPr="00AD59D6">
        <w:rPr>
          <w:rFonts w:ascii="Arial" w:hAnsi="Arial" w:cs="Arial"/>
          <w:sz w:val="22"/>
          <w:szCs w:val="22"/>
        </w:rPr>
        <w:t xml:space="preserve"> O pagamento será feito pelo CAU/PI, em moeda legal e corrente no País, através de ordem bancária, contra a efetiva execução do objeto do contrato e seus efeitos, tudo previamente atestado pelo setor competente do CAU/PI, mediante apresentação dos seguintes documentos:</w:t>
      </w:r>
    </w:p>
    <w:p w14:paraId="65D9E84A" w14:textId="77777777" w:rsidR="00FE2B2F" w:rsidRPr="00AD59D6" w:rsidRDefault="00FE2B2F" w:rsidP="00FE2B2F">
      <w:pPr>
        <w:widowControl w:val="0"/>
        <w:suppressAutoHyphens/>
        <w:spacing w:after="120" w:line="300" w:lineRule="auto"/>
        <w:ind w:firstLine="480"/>
        <w:jc w:val="both"/>
        <w:rPr>
          <w:rFonts w:ascii="Arial" w:hAnsi="Arial" w:cs="Arial"/>
          <w:sz w:val="22"/>
          <w:szCs w:val="22"/>
        </w:rPr>
      </w:pPr>
      <w:r w:rsidRPr="00AD59D6">
        <w:rPr>
          <w:rFonts w:ascii="Arial" w:hAnsi="Arial" w:cs="Arial"/>
          <w:sz w:val="22"/>
          <w:szCs w:val="22"/>
        </w:rPr>
        <w:t>I - Notas Fiscais de Serviços/Fatura</w:t>
      </w:r>
    </w:p>
    <w:p w14:paraId="73B15079" w14:textId="77777777" w:rsidR="00FE2B2F" w:rsidRPr="00AD59D6" w:rsidRDefault="00FE2B2F" w:rsidP="00FE2B2F">
      <w:pPr>
        <w:widowControl w:val="0"/>
        <w:suppressAutoHyphens/>
        <w:spacing w:after="120" w:line="300" w:lineRule="auto"/>
        <w:ind w:firstLine="480"/>
        <w:jc w:val="both"/>
        <w:rPr>
          <w:rFonts w:ascii="Arial" w:hAnsi="Arial" w:cs="Arial"/>
          <w:sz w:val="22"/>
          <w:szCs w:val="22"/>
        </w:rPr>
      </w:pPr>
      <w:r w:rsidRPr="00AD59D6">
        <w:rPr>
          <w:rFonts w:ascii="Arial" w:hAnsi="Arial" w:cs="Arial"/>
          <w:sz w:val="22"/>
          <w:szCs w:val="22"/>
        </w:rPr>
        <w:t>II - Cópia da guia da Previdência Social – GPS e Guia de Recolhimento do Fundo de Garantia por Tempo de Serviços – FGTS, devidamente quitado, relativo ao mês da última competência vencida.</w:t>
      </w:r>
    </w:p>
    <w:p w14:paraId="746919E1"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xml:space="preserve">§ 2º - </w:t>
      </w:r>
      <w:r w:rsidRPr="00AD59D6">
        <w:rPr>
          <w:rFonts w:ascii="Arial" w:hAnsi="Arial" w:cs="Arial"/>
          <w:sz w:val="22"/>
          <w:szCs w:val="22"/>
        </w:rPr>
        <w:t>A Contratada poderá apresentar ao CAU/PI para pagamento, fatura ou documento equivalente. Recebida, a fatura ou cobrança será examinada pelo CAU/PI durante, no máximo, 10 (dez) dias. No exame, o CAU/PI, preliminarmente, verificará e certificará a efetiva execução do que foi contratado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14:paraId="7F12CA8A"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3º -</w:t>
      </w:r>
      <w:r w:rsidRPr="00AD59D6">
        <w:rPr>
          <w:rFonts w:ascii="Arial" w:hAnsi="Arial" w:cs="Arial"/>
          <w:sz w:val="22"/>
          <w:szCs w:val="22"/>
        </w:rPr>
        <w:t xml:space="preserve"> Nenhum pagamento será efetuado à Contratada enquanto pendente de liquidação qualquer obrigação financeira que lhe caiba, sem prejuízo do que a referida obrigação pendente poderá ser descontada do pagamento devido pelo CAU/PI, pagando-se então, apenas o saldo, se houver.</w:t>
      </w:r>
    </w:p>
    <w:p w14:paraId="0EF10F70"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4º -</w:t>
      </w:r>
      <w:r w:rsidRPr="00AD59D6">
        <w:rPr>
          <w:rFonts w:ascii="Arial" w:hAnsi="Arial" w:cs="Arial"/>
          <w:sz w:val="22"/>
          <w:szCs w:val="22"/>
        </w:rPr>
        <w:t xml:space="preserve"> Serão retidos na fonte os demais tributos e contribuições sobre os pagamentos efetuados, utilizando-se as alíquotas previstas, conforme legislação.</w:t>
      </w:r>
    </w:p>
    <w:p w14:paraId="50EA068A"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xml:space="preserve">§ 5º - </w:t>
      </w:r>
      <w:r w:rsidRPr="00AD59D6">
        <w:rPr>
          <w:rFonts w:ascii="Arial" w:hAnsi="Arial" w:cs="Arial"/>
          <w:sz w:val="22"/>
          <w:szCs w:val="22"/>
        </w:rPr>
        <w:t xml:space="preserve">Havendo atraso no pagamento, a Contratada terá direito à percepção de juros à taxa de 1% (um por cento) ao mês, calculado </w:t>
      </w:r>
      <w:r w:rsidRPr="00AD59D6">
        <w:rPr>
          <w:rFonts w:ascii="Arial" w:hAnsi="Arial" w:cs="Arial"/>
          <w:i/>
          <w:sz w:val="22"/>
          <w:szCs w:val="22"/>
        </w:rPr>
        <w:t>pro rata dia</w:t>
      </w:r>
      <w:r w:rsidRPr="00AD59D6">
        <w:rPr>
          <w:rFonts w:ascii="Arial" w:hAnsi="Arial" w:cs="Arial"/>
          <w:sz w:val="22"/>
          <w:szCs w:val="22"/>
        </w:rPr>
        <w:t>. Não haverá atualização monetária em decorrência de atraso no pagamento, a menos que este seja superior a um mês.</w:t>
      </w:r>
    </w:p>
    <w:p w14:paraId="3D09C795" w14:textId="77777777" w:rsidR="00FE2B2F" w:rsidRPr="00AD59D6" w:rsidRDefault="00FE2B2F" w:rsidP="00FE2B2F">
      <w:pPr>
        <w:spacing w:line="300" w:lineRule="auto"/>
        <w:jc w:val="both"/>
        <w:rPr>
          <w:rFonts w:ascii="Arial" w:hAnsi="Arial" w:cs="Arial"/>
          <w:sz w:val="22"/>
          <w:szCs w:val="22"/>
        </w:rPr>
      </w:pPr>
      <w:r w:rsidRPr="00AD59D6">
        <w:rPr>
          <w:rFonts w:ascii="Arial" w:hAnsi="Arial" w:cs="Arial"/>
          <w:b/>
          <w:sz w:val="22"/>
          <w:szCs w:val="22"/>
        </w:rPr>
        <w:lastRenderedPageBreak/>
        <w:t xml:space="preserve">§ 6º </w:t>
      </w:r>
      <w:r w:rsidRPr="00AD59D6">
        <w:rPr>
          <w:rFonts w:ascii="Arial" w:hAnsi="Arial" w:cs="Arial"/>
          <w:sz w:val="22"/>
          <w:szCs w:val="22"/>
        </w:rPr>
        <w:t xml:space="preserve">- Todos os pagamentos devidos à CONTRATADA considerar-se-ão feitos, de pleno direito, quando os valores respectivos sejam depositados </w:t>
      </w:r>
      <w:r w:rsidR="004B1AD1" w:rsidRPr="00AD59D6">
        <w:rPr>
          <w:rFonts w:ascii="Arial" w:hAnsi="Arial" w:cs="Arial"/>
          <w:sz w:val="22"/>
          <w:szCs w:val="22"/>
        </w:rPr>
        <w:t>em conta bancária especificada formalmente e por escrito pelo Contratado ou mediante boleto ou carnê entregues à Contratante, mediante recibo</w:t>
      </w:r>
      <w:r w:rsidRPr="00AD59D6">
        <w:rPr>
          <w:rFonts w:ascii="Arial" w:hAnsi="Arial" w:cs="Arial"/>
          <w:sz w:val="22"/>
          <w:szCs w:val="22"/>
        </w:rPr>
        <w:t>, valendo ao CAU/PI como comprovantes de pagamento e como instrumento de quitação, os recibos dos depósitos</w:t>
      </w:r>
      <w:r w:rsidR="004B1AD1" w:rsidRPr="00AD59D6">
        <w:rPr>
          <w:rFonts w:ascii="Arial" w:hAnsi="Arial" w:cs="Arial"/>
          <w:sz w:val="22"/>
          <w:szCs w:val="22"/>
        </w:rPr>
        <w:t>,</w:t>
      </w:r>
      <w:r w:rsidRPr="00AD59D6">
        <w:rPr>
          <w:rFonts w:ascii="Arial" w:hAnsi="Arial" w:cs="Arial"/>
          <w:sz w:val="22"/>
          <w:szCs w:val="22"/>
        </w:rPr>
        <w:t xml:space="preserve"> transferências bancárias</w:t>
      </w:r>
      <w:r w:rsidR="004B1AD1" w:rsidRPr="00AD59D6">
        <w:rPr>
          <w:rFonts w:ascii="Arial" w:hAnsi="Arial" w:cs="Arial"/>
          <w:sz w:val="22"/>
          <w:szCs w:val="22"/>
        </w:rPr>
        <w:t xml:space="preserve"> ou recibo de pagamento de boleto</w:t>
      </w:r>
      <w:r w:rsidRPr="00AD59D6">
        <w:rPr>
          <w:rFonts w:ascii="Arial" w:hAnsi="Arial" w:cs="Arial"/>
          <w:sz w:val="22"/>
          <w:szCs w:val="22"/>
        </w:rPr>
        <w:t xml:space="preserve">. </w:t>
      </w:r>
    </w:p>
    <w:p w14:paraId="3B3A64BD" w14:textId="77777777" w:rsidR="00FE2B2F" w:rsidRPr="00AD59D6" w:rsidRDefault="00FE2B2F" w:rsidP="00FE2B2F">
      <w:pPr>
        <w:pStyle w:val="Ttulo1"/>
        <w:spacing w:line="300" w:lineRule="auto"/>
        <w:jc w:val="both"/>
        <w:rPr>
          <w:rFonts w:ascii="Arial" w:hAnsi="Arial" w:cs="Arial"/>
          <w:b w:val="0"/>
          <w:bCs w:val="0"/>
          <w:color w:val="000000" w:themeColor="text1"/>
          <w:sz w:val="22"/>
          <w:szCs w:val="22"/>
        </w:rPr>
      </w:pPr>
      <w:r w:rsidRPr="00AD59D6">
        <w:rPr>
          <w:rFonts w:ascii="Arial" w:hAnsi="Arial" w:cs="Arial"/>
          <w:color w:val="000000" w:themeColor="text1"/>
          <w:sz w:val="22"/>
          <w:szCs w:val="22"/>
        </w:rPr>
        <w:t xml:space="preserve">CLÁUSULA </w:t>
      </w:r>
      <w:r w:rsidR="00D5585D">
        <w:rPr>
          <w:rFonts w:ascii="Arial" w:hAnsi="Arial" w:cs="Arial"/>
          <w:color w:val="000000" w:themeColor="text1"/>
          <w:sz w:val="22"/>
          <w:szCs w:val="22"/>
        </w:rPr>
        <w:t>SÉTIMA</w:t>
      </w:r>
      <w:r w:rsidRPr="00AD59D6">
        <w:rPr>
          <w:rFonts w:ascii="Arial" w:hAnsi="Arial" w:cs="Arial"/>
          <w:color w:val="000000" w:themeColor="text1"/>
          <w:sz w:val="22"/>
          <w:szCs w:val="22"/>
        </w:rPr>
        <w:t xml:space="preserve"> - REAJUSTAMENTO DE PREÇOS</w:t>
      </w:r>
    </w:p>
    <w:p w14:paraId="4A3776AF" w14:textId="77777777" w:rsidR="00FE2B2F" w:rsidRPr="00AD59D6" w:rsidRDefault="00D5585D" w:rsidP="00FE2B2F">
      <w:pPr>
        <w:widowControl w:val="0"/>
        <w:tabs>
          <w:tab w:val="left" w:pos="9709"/>
        </w:tabs>
        <w:spacing w:line="300" w:lineRule="auto"/>
        <w:ind w:firstLine="567"/>
        <w:jc w:val="both"/>
        <w:rPr>
          <w:rFonts w:ascii="Arial" w:hAnsi="Arial" w:cs="Arial"/>
          <w:sz w:val="22"/>
          <w:szCs w:val="22"/>
        </w:rPr>
      </w:pPr>
      <w:r>
        <w:rPr>
          <w:rFonts w:ascii="Arial" w:hAnsi="Arial" w:cs="Arial"/>
          <w:sz w:val="22"/>
          <w:szCs w:val="22"/>
        </w:rPr>
        <w:t xml:space="preserve">7.1 </w:t>
      </w:r>
      <w:r w:rsidR="00FE2B2F" w:rsidRPr="00AD59D6">
        <w:rPr>
          <w:rFonts w:ascii="Arial" w:hAnsi="Arial" w:cs="Arial"/>
          <w:sz w:val="22"/>
          <w:szCs w:val="22"/>
        </w:rPr>
        <w:t xml:space="preserve">Os preços propostos não serão reajustados, pelo período de 1 (um) ano da </w:t>
      </w:r>
      <w:r w:rsidR="00AD59D6" w:rsidRPr="00AD59D6">
        <w:rPr>
          <w:rFonts w:ascii="Arial" w:hAnsi="Arial" w:cs="Arial"/>
          <w:sz w:val="22"/>
          <w:szCs w:val="22"/>
        </w:rPr>
        <w:t>assinatura deste contrato</w:t>
      </w:r>
      <w:r w:rsidR="00FE2B2F" w:rsidRPr="00AD59D6">
        <w:rPr>
          <w:rFonts w:ascii="Arial" w:hAnsi="Arial" w:cs="Arial"/>
          <w:sz w:val="22"/>
          <w:szCs w:val="22"/>
        </w:rPr>
        <w:t>.</w:t>
      </w:r>
      <w:r>
        <w:rPr>
          <w:rFonts w:ascii="Arial" w:hAnsi="Arial" w:cs="Arial"/>
          <w:sz w:val="22"/>
          <w:szCs w:val="22"/>
        </w:rPr>
        <w:t xml:space="preserve"> Em havendo renovação, será utilizado como índice o IGP-M (índice geral de preços do mercado).</w:t>
      </w:r>
    </w:p>
    <w:p w14:paraId="4CD0F11D" w14:textId="77777777" w:rsidR="00FE2B2F" w:rsidRPr="00AD59D6" w:rsidRDefault="00FE2B2F" w:rsidP="00FE2B2F">
      <w:pPr>
        <w:spacing w:line="300" w:lineRule="auto"/>
        <w:jc w:val="both"/>
        <w:rPr>
          <w:rFonts w:ascii="Arial" w:hAnsi="Arial" w:cs="Arial"/>
          <w:sz w:val="22"/>
          <w:szCs w:val="22"/>
        </w:rPr>
      </w:pPr>
    </w:p>
    <w:p w14:paraId="06BEC1B3" w14:textId="77777777" w:rsidR="00FE2B2F" w:rsidRPr="00AD59D6" w:rsidRDefault="00FE2B2F" w:rsidP="00FE2B2F">
      <w:pPr>
        <w:spacing w:line="300" w:lineRule="auto"/>
        <w:jc w:val="both"/>
        <w:rPr>
          <w:rFonts w:ascii="Arial" w:hAnsi="Arial" w:cs="Arial"/>
          <w:b/>
          <w:bCs/>
          <w:sz w:val="22"/>
          <w:szCs w:val="22"/>
        </w:rPr>
      </w:pPr>
      <w:r w:rsidRPr="00AD59D6">
        <w:rPr>
          <w:rFonts w:ascii="Arial" w:hAnsi="Arial" w:cs="Arial"/>
          <w:b/>
          <w:bCs/>
          <w:sz w:val="22"/>
          <w:szCs w:val="22"/>
        </w:rPr>
        <w:t xml:space="preserve">CLÁUSULA </w:t>
      </w:r>
      <w:r w:rsidR="00D5585D">
        <w:rPr>
          <w:rFonts w:ascii="Arial" w:hAnsi="Arial" w:cs="Arial"/>
          <w:b/>
          <w:bCs/>
          <w:sz w:val="22"/>
          <w:szCs w:val="22"/>
        </w:rPr>
        <w:t>OITAVA</w:t>
      </w:r>
      <w:r w:rsidRPr="00AD59D6">
        <w:rPr>
          <w:rFonts w:ascii="Arial" w:hAnsi="Arial" w:cs="Arial"/>
          <w:b/>
          <w:bCs/>
          <w:sz w:val="22"/>
          <w:szCs w:val="22"/>
        </w:rPr>
        <w:t xml:space="preserve"> - DOS TRIBUTOS</w:t>
      </w:r>
    </w:p>
    <w:p w14:paraId="5F19B389" w14:textId="77777777" w:rsidR="00FE2B2F" w:rsidRPr="00AD59D6" w:rsidRDefault="00D5585D" w:rsidP="004B1AD1">
      <w:pPr>
        <w:pStyle w:val="Recuodecorpodetexto2"/>
        <w:spacing w:line="300" w:lineRule="auto"/>
        <w:ind w:left="0" w:firstLine="720"/>
        <w:jc w:val="both"/>
        <w:rPr>
          <w:rFonts w:ascii="Arial" w:hAnsi="Arial" w:cs="Arial"/>
          <w:sz w:val="22"/>
          <w:szCs w:val="22"/>
        </w:rPr>
      </w:pPr>
      <w:r>
        <w:rPr>
          <w:rFonts w:ascii="Arial" w:hAnsi="Arial" w:cs="Arial"/>
          <w:sz w:val="22"/>
          <w:szCs w:val="22"/>
        </w:rPr>
        <w:t xml:space="preserve">8.1 </w:t>
      </w:r>
      <w:r w:rsidR="00FE2B2F" w:rsidRPr="00AD59D6">
        <w:rPr>
          <w:rFonts w:ascii="Arial" w:hAnsi="Arial" w:cs="Arial"/>
          <w:sz w:val="22"/>
          <w:szCs w:val="22"/>
        </w:rPr>
        <w:t>Todos os tributos que incidirem ou vierem a incidir sobre este Contrato correrão por conta exclusiva da CONTRATADA e deverão ser pagos nas épocas devidas.</w:t>
      </w:r>
    </w:p>
    <w:p w14:paraId="780981DB" w14:textId="77777777" w:rsidR="00FE2B2F" w:rsidRPr="00AD59D6" w:rsidRDefault="00FE2B2F" w:rsidP="00FE2B2F">
      <w:pPr>
        <w:spacing w:line="300" w:lineRule="auto"/>
        <w:jc w:val="both"/>
        <w:rPr>
          <w:rFonts w:ascii="Arial" w:hAnsi="Arial" w:cs="Arial"/>
          <w:sz w:val="22"/>
          <w:szCs w:val="22"/>
        </w:rPr>
      </w:pPr>
      <w:r w:rsidRPr="00AD59D6">
        <w:rPr>
          <w:rFonts w:ascii="Arial" w:hAnsi="Arial" w:cs="Arial"/>
          <w:b/>
          <w:sz w:val="22"/>
          <w:szCs w:val="22"/>
        </w:rPr>
        <w:t>Parágrafo Único</w:t>
      </w:r>
      <w:r w:rsidRPr="00AD59D6">
        <w:rPr>
          <w:rFonts w:ascii="Arial" w:hAnsi="Arial" w:cs="Arial"/>
          <w:sz w:val="22"/>
          <w:szCs w:val="22"/>
        </w:rPr>
        <w:t xml:space="preserve"> -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14:paraId="1FC7AEC3" w14:textId="77777777" w:rsidR="00FE2B2F" w:rsidRPr="00AD59D6" w:rsidRDefault="00FE2B2F" w:rsidP="00FE2B2F">
      <w:pPr>
        <w:pStyle w:val="Ttulo4"/>
        <w:spacing w:line="300" w:lineRule="auto"/>
        <w:jc w:val="both"/>
        <w:rPr>
          <w:rFonts w:ascii="Arial" w:hAnsi="Arial" w:cs="Arial"/>
          <w:b w:val="0"/>
          <w:bCs w:val="0"/>
          <w:sz w:val="22"/>
          <w:szCs w:val="22"/>
        </w:rPr>
      </w:pPr>
      <w:r w:rsidRPr="00AD59D6">
        <w:rPr>
          <w:rFonts w:ascii="Arial" w:hAnsi="Arial" w:cs="Arial"/>
          <w:sz w:val="22"/>
          <w:szCs w:val="22"/>
        </w:rPr>
        <w:t xml:space="preserve">CLÁUSULA </w:t>
      </w:r>
      <w:r w:rsidR="00D5585D">
        <w:rPr>
          <w:rFonts w:ascii="Arial" w:hAnsi="Arial" w:cs="Arial"/>
          <w:sz w:val="22"/>
          <w:szCs w:val="22"/>
        </w:rPr>
        <w:t>NONA</w:t>
      </w:r>
      <w:r w:rsidRPr="00AD59D6">
        <w:rPr>
          <w:rFonts w:ascii="Arial" w:hAnsi="Arial" w:cs="Arial"/>
          <w:sz w:val="22"/>
          <w:szCs w:val="22"/>
        </w:rPr>
        <w:t xml:space="preserve"> - DOS PRAZOS</w:t>
      </w:r>
    </w:p>
    <w:p w14:paraId="4A884096" w14:textId="77777777" w:rsidR="004B1AD1" w:rsidRPr="00AD59D6" w:rsidRDefault="00D5585D" w:rsidP="004B1AD1">
      <w:pPr>
        <w:pStyle w:val="Recuodecorpodetexto2"/>
        <w:spacing w:line="300" w:lineRule="auto"/>
        <w:ind w:left="0" w:firstLine="720"/>
        <w:jc w:val="both"/>
        <w:rPr>
          <w:rFonts w:ascii="Arial" w:hAnsi="Arial" w:cs="Arial"/>
          <w:color w:val="000000" w:themeColor="text1"/>
          <w:sz w:val="22"/>
          <w:szCs w:val="22"/>
        </w:rPr>
      </w:pPr>
      <w:r>
        <w:rPr>
          <w:rFonts w:ascii="Arial" w:hAnsi="Arial" w:cs="Arial"/>
          <w:sz w:val="22"/>
          <w:szCs w:val="22"/>
        </w:rPr>
        <w:t xml:space="preserve">9.1 </w:t>
      </w:r>
      <w:r w:rsidR="00FE2B2F" w:rsidRPr="00AD59D6">
        <w:rPr>
          <w:rFonts w:ascii="Arial" w:hAnsi="Arial" w:cs="Arial"/>
          <w:sz w:val="22"/>
          <w:szCs w:val="22"/>
        </w:rPr>
        <w:t xml:space="preserve">O </w:t>
      </w:r>
      <w:r w:rsidR="00FE2B2F" w:rsidRPr="00AD59D6">
        <w:rPr>
          <w:rFonts w:ascii="Arial" w:hAnsi="Arial" w:cs="Arial"/>
          <w:color w:val="000000" w:themeColor="text1"/>
          <w:sz w:val="22"/>
          <w:szCs w:val="22"/>
        </w:rPr>
        <w:t xml:space="preserve">prazo </w:t>
      </w:r>
      <w:r w:rsidR="004B1AD1" w:rsidRPr="00AD59D6">
        <w:rPr>
          <w:rFonts w:ascii="Arial" w:hAnsi="Arial" w:cs="Arial"/>
          <w:color w:val="000000" w:themeColor="text1"/>
          <w:sz w:val="22"/>
          <w:szCs w:val="22"/>
        </w:rPr>
        <w:t>de vigência do contrato é de um ano</w:t>
      </w:r>
      <w:r w:rsidR="00FE2B2F" w:rsidRPr="00AD59D6">
        <w:rPr>
          <w:rFonts w:ascii="Arial" w:hAnsi="Arial" w:cs="Arial"/>
          <w:color w:val="000000" w:themeColor="text1"/>
          <w:sz w:val="22"/>
          <w:szCs w:val="22"/>
        </w:rPr>
        <w:t>,</w:t>
      </w:r>
      <w:r w:rsidR="004B1AD1" w:rsidRPr="00AD59D6">
        <w:rPr>
          <w:rFonts w:ascii="Arial" w:hAnsi="Arial" w:cs="Arial"/>
          <w:color w:val="000000" w:themeColor="text1"/>
          <w:sz w:val="22"/>
          <w:szCs w:val="22"/>
        </w:rPr>
        <w:t xml:space="preserve"> contado de sua assinatura. O serviço deverá ser iniciado imediatamente à assinatura do contrato</w:t>
      </w:r>
      <w:r w:rsidR="006C2784">
        <w:rPr>
          <w:rFonts w:ascii="Arial" w:hAnsi="Arial" w:cs="Arial"/>
          <w:color w:val="000000" w:themeColor="text1"/>
          <w:sz w:val="22"/>
          <w:szCs w:val="22"/>
        </w:rPr>
        <w:t xml:space="preserve">, </w:t>
      </w:r>
      <w:r>
        <w:rPr>
          <w:rFonts w:ascii="Arial" w:hAnsi="Arial" w:cs="Arial"/>
          <w:color w:val="000000" w:themeColor="text1"/>
          <w:sz w:val="22"/>
          <w:szCs w:val="22"/>
        </w:rPr>
        <w:t>com a o fornecimento do bem locado em até cinco dias úteis.</w:t>
      </w:r>
    </w:p>
    <w:p w14:paraId="68229AD9" w14:textId="77777777" w:rsidR="00FE2B2F" w:rsidRPr="00AD59D6" w:rsidRDefault="004B1AD1" w:rsidP="004B1AD1">
      <w:pPr>
        <w:pStyle w:val="Recuodecorpodetexto2"/>
        <w:spacing w:line="300" w:lineRule="auto"/>
        <w:ind w:left="0"/>
        <w:jc w:val="both"/>
        <w:rPr>
          <w:rFonts w:ascii="Arial" w:hAnsi="Arial" w:cs="Arial"/>
          <w:sz w:val="22"/>
          <w:szCs w:val="22"/>
        </w:rPr>
      </w:pPr>
      <w:r w:rsidRPr="00AD59D6">
        <w:rPr>
          <w:rFonts w:ascii="Arial" w:hAnsi="Arial" w:cs="Arial"/>
          <w:b/>
          <w:color w:val="000000" w:themeColor="text1"/>
          <w:sz w:val="22"/>
          <w:szCs w:val="22"/>
        </w:rPr>
        <w:t>§1º</w:t>
      </w:r>
      <w:r w:rsidRPr="00AD59D6">
        <w:rPr>
          <w:rFonts w:ascii="Arial" w:hAnsi="Arial" w:cs="Arial"/>
          <w:color w:val="000000" w:themeColor="text1"/>
          <w:sz w:val="22"/>
          <w:szCs w:val="22"/>
        </w:rPr>
        <w:t xml:space="preserve"> </w:t>
      </w:r>
      <w:r w:rsidR="00FE2B2F" w:rsidRPr="00AD59D6">
        <w:rPr>
          <w:rFonts w:ascii="Arial" w:hAnsi="Arial" w:cs="Arial"/>
          <w:sz w:val="22"/>
          <w:szCs w:val="22"/>
        </w:rPr>
        <w:t xml:space="preserve">Ocorrendo circunstância que impeça o cumprimento </w:t>
      </w:r>
      <w:r w:rsidRPr="00AD59D6">
        <w:rPr>
          <w:rFonts w:ascii="Arial" w:hAnsi="Arial" w:cs="Arial"/>
          <w:sz w:val="22"/>
          <w:szCs w:val="22"/>
        </w:rPr>
        <w:t xml:space="preserve">imediato </w:t>
      </w:r>
      <w:r w:rsidR="00FE2B2F" w:rsidRPr="00AD59D6">
        <w:rPr>
          <w:rFonts w:ascii="Arial" w:hAnsi="Arial" w:cs="Arial"/>
          <w:sz w:val="22"/>
          <w:szCs w:val="22"/>
        </w:rPr>
        <w:t xml:space="preserve">do </w:t>
      </w:r>
      <w:r w:rsidRPr="00AD59D6">
        <w:rPr>
          <w:rFonts w:ascii="Arial" w:hAnsi="Arial" w:cs="Arial"/>
          <w:sz w:val="22"/>
          <w:szCs w:val="22"/>
        </w:rPr>
        <w:t>contrato</w:t>
      </w:r>
      <w:r w:rsidR="00FE2B2F" w:rsidRPr="00AD59D6">
        <w:rPr>
          <w:rFonts w:ascii="Arial" w:hAnsi="Arial" w:cs="Arial"/>
          <w:sz w:val="22"/>
          <w:szCs w:val="22"/>
        </w:rPr>
        <w:t xml:space="preserve">, deve o CONTRATADO de imediato informar por escrito ao CONTRATANTE que após analise poderá autorizar a prorrogação </w:t>
      </w:r>
      <w:r w:rsidR="002B7EA9" w:rsidRPr="00AD59D6">
        <w:rPr>
          <w:rFonts w:ascii="Arial" w:hAnsi="Arial" w:cs="Arial"/>
          <w:sz w:val="22"/>
          <w:szCs w:val="22"/>
        </w:rPr>
        <w:t>de 10 dias ou tempo suficiente para normalizar a situação.</w:t>
      </w:r>
      <w:r w:rsidR="00FE2B2F" w:rsidRPr="00AD59D6">
        <w:rPr>
          <w:rFonts w:ascii="Arial" w:hAnsi="Arial" w:cs="Arial"/>
          <w:sz w:val="22"/>
          <w:szCs w:val="22"/>
        </w:rPr>
        <w:t xml:space="preserve"> </w:t>
      </w:r>
    </w:p>
    <w:p w14:paraId="129B674D" w14:textId="77777777" w:rsidR="00FE2B2F" w:rsidRPr="00AD59D6" w:rsidRDefault="00FE2B2F" w:rsidP="00FE2B2F">
      <w:pPr>
        <w:pStyle w:val="Recuodecorpodetexto2"/>
        <w:spacing w:line="300" w:lineRule="auto"/>
        <w:ind w:left="0"/>
        <w:jc w:val="both"/>
        <w:rPr>
          <w:rFonts w:ascii="Arial" w:hAnsi="Arial" w:cs="Arial"/>
          <w:sz w:val="22"/>
          <w:szCs w:val="22"/>
        </w:rPr>
      </w:pPr>
      <w:r w:rsidRPr="00AD59D6">
        <w:rPr>
          <w:rFonts w:ascii="Arial" w:hAnsi="Arial" w:cs="Arial"/>
          <w:b/>
          <w:sz w:val="22"/>
          <w:szCs w:val="22"/>
        </w:rPr>
        <w:t xml:space="preserve">§ </w:t>
      </w:r>
      <w:r w:rsidR="002B7EA9" w:rsidRPr="00AD59D6">
        <w:rPr>
          <w:rFonts w:ascii="Arial" w:hAnsi="Arial" w:cs="Arial"/>
          <w:b/>
          <w:sz w:val="22"/>
          <w:szCs w:val="22"/>
        </w:rPr>
        <w:t>2</w:t>
      </w:r>
      <w:r w:rsidRPr="00AD59D6">
        <w:rPr>
          <w:rFonts w:ascii="Arial" w:hAnsi="Arial" w:cs="Arial"/>
          <w:b/>
          <w:sz w:val="22"/>
          <w:szCs w:val="22"/>
        </w:rPr>
        <w:t xml:space="preserve">º </w:t>
      </w:r>
      <w:r w:rsidRPr="00AD59D6">
        <w:rPr>
          <w:rFonts w:ascii="Arial" w:hAnsi="Arial" w:cs="Arial"/>
          <w:b/>
          <w:bCs/>
          <w:sz w:val="22"/>
          <w:szCs w:val="22"/>
        </w:rPr>
        <w:t xml:space="preserve">- </w:t>
      </w:r>
      <w:r w:rsidRPr="00AD59D6">
        <w:rPr>
          <w:rFonts w:ascii="Arial" w:hAnsi="Arial" w:cs="Arial"/>
          <w:sz w:val="22"/>
          <w:szCs w:val="22"/>
        </w:rPr>
        <w:t>Os prazos poderão ser prorrogados, mantidas as demais cláusulas do Contrato e assegurada a manutenção de seu equilíbrio econômico-financeiro, de conformidade com o disposto no § 1º do Art. 57, da Lei nº 8.666/93 e suas alterações, desde que justificado por escrito e devidamente aprovado pelo CAU/PI.</w:t>
      </w:r>
    </w:p>
    <w:p w14:paraId="6ED6C119" w14:textId="77777777" w:rsidR="00FE2B2F" w:rsidRPr="00AD59D6" w:rsidRDefault="00FE2B2F" w:rsidP="00FE2B2F">
      <w:pPr>
        <w:pStyle w:val="Corpodetexto"/>
        <w:tabs>
          <w:tab w:val="left" w:pos="1080"/>
        </w:tabs>
        <w:spacing w:line="300" w:lineRule="auto"/>
        <w:rPr>
          <w:rFonts w:ascii="Arial" w:hAnsi="Arial" w:cs="Arial"/>
          <w:b/>
          <w:bCs/>
          <w:sz w:val="22"/>
          <w:szCs w:val="22"/>
        </w:rPr>
      </w:pPr>
      <w:r w:rsidRPr="00AD59D6">
        <w:rPr>
          <w:rFonts w:ascii="Arial" w:hAnsi="Arial" w:cs="Arial"/>
          <w:b/>
          <w:bCs/>
          <w:sz w:val="22"/>
          <w:szCs w:val="22"/>
        </w:rPr>
        <w:t>CLÁUSULA DÉCIMA - DAS ALTERAÇÕES CONTRATUAIS</w:t>
      </w:r>
    </w:p>
    <w:p w14:paraId="3FBACAE7" w14:textId="77777777" w:rsidR="00FE2B2F" w:rsidRDefault="00980749" w:rsidP="00FE2B2F">
      <w:pPr>
        <w:pStyle w:val="Corpodetexto"/>
        <w:spacing w:line="300" w:lineRule="auto"/>
        <w:ind w:firstLine="720"/>
        <w:jc w:val="both"/>
        <w:rPr>
          <w:rFonts w:ascii="Arial" w:hAnsi="Arial" w:cs="Arial"/>
          <w:sz w:val="22"/>
          <w:szCs w:val="22"/>
        </w:rPr>
      </w:pPr>
      <w:r>
        <w:rPr>
          <w:rFonts w:ascii="Arial" w:hAnsi="Arial" w:cs="Arial"/>
          <w:sz w:val="22"/>
          <w:szCs w:val="22"/>
        </w:rPr>
        <w:t xml:space="preserve">10.1 </w:t>
      </w:r>
      <w:r w:rsidR="00FE2B2F" w:rsidRPr="00AD59D6">
        <w:rPr>
          <w:rFonts w:ascii="Arial" w:hAnsi="Arial" w:cs="Arial"/>
          <w:sz w:val="22"/>
          <w:szCs w:val="22"/>
        </w:rPr>
        <w:t xml:space="preserve">Alterações do contrato original que venham a ser necessárias serão incorporadas ao Contrato durante sua vigência, </w:t>
      </w:r>
      <w:r w:rsidR="00AD59D6" w:rsidRPr="00AD59D6">
        <w:rPr>
          <w:rFonts w:ascii="Arial" w:hAnsi="Arial" w:cs="Arial"/>
          <w:sz w:val="22"/>
          <w:szCs w:val="22"/>
        </w:rPr>
        <w:t>na forma e nas hipóteses previstas na Lei 8.666/93.</w:t>
      </w:r>
    </w:p>
    <w:p w14:paraId="7C06CC44" w14:textId="77777777" w:rsidR="006C2784" w:rsidRPr="00AD59D6" w:rsidRDefault="006C2784" w:rsidP="00FE2B2F">
      <w:pPr>
        <w:pStyle w:val="Corpodetexto"/>
        <w:spacing w:line="300" w:lineRule="auto"/>
        <w:ind w:firstLine="720"/>
        <w:jc w:val="both"/>
        <w:rPr>
          <w:rFonts w:ascii="Arial" w:hAnsi="Arial" w:cs="Arial"/>
          <w:sz w:val="22"/>
          <w:szCs w:val="22"/>
        </w:rPr>
      </w:pPr>
    </w:p>
    <w:p w14:paraId="2BD7506E" w14:textId="77777777" w:rsidR="00FE2B2F" w:rsidRPr="00AD59D6" w:rsidRDefault="00FE2B2F" w:rsidP="00FE2B2F">
      <w:pPr>
        <w:spacing w:after="160" w:line="259" w:lineRule="auto"/>
        <w:rPr>
          <w:rFonts w:ascii="Arial" w:hAnsi="Arial" w:cs="Arial"/>
          <w:b/>
          <w:bCs/>
          <w:sz w:val="22"/>
          <w:szCs w:val="22"/>
        </w:rPr>
      </w:pPr>
      <w:r w:rsidRPr="00AD59D6">
        <w:rPr>
          <w:rFonts w:ascii="Arial" w:hAnsi="Arial" w:cs="Arial"/>
          <w:b/>
          <w:bCs/>
          <w:sz w:val="22"/>
          <w:szCs w:val="22"/>
        </w:rPr>
        <w:t xml:space="preserve">CLÁUSULA DECIMA </w:t>
      </w:r>
      <w:r w:rsidR="00980749">
        <w:rPr>
          <w:rFonts w:ascii="Arial" w:hAnsi="Arial" w:cs="Arial"/>
          <w:b/>
          <w:bCs/>
          <w:sz w:val="22"/>
          <w:szCs w:val="22"/>
        </w:rPr>
        <w:t>PRIMEIRA</w:t>
      </w:r>
      <w:r w:rsidRPr="00AD59D6">
        <w:rPr>
          <w:rFonts w:ascii="Arial" w:hAnsi="Arial" w:cs="Arial"/>
          <w:b/>
          <w:bCs/>
          <w:sz w:val="22"/>
          <w:szCs w:val="22"/>
        </w:rPr>
        <w:t xml:space="preserve"> - DAS PENALIDADES</w:t>
      </w:r>
    </w:p>
    <w:p w14:paraId="7E354C05" w14:textId="77777777" w:rsidR="00FE2B2F" w:rsidRPr="00AD59D6" w:rsidRDefault="00FE2B2F" w:rsidP="00FE2B2F">
      <w:pPr>
        <w:tabs>
          <w:tab w:val="left" w:pos="-284"/>
        </w:tabs>
        <w:spacing w:line="300" w:lineRule="auto"/>
        <w:jc w:val="both"/>
        <w:rPr>
          <w:rFonts w:ascii="Arial" w:hAnsi="Arial" w:cs="Arial"/>
          <w:sz w:val="22"/>
          <w:szCs w:val="22"/>
        </w:rPr>
      </w:pPr>
      <w:r w:rsidRPr="00AD59D6">
        <w:rPr>
          <w:rFonts w:ascii="Arial" w:hAnsi="Arial" w:cs="Arial"/>
          <w:sz w:val="22"/>
          <w:szCs w:val="22"/>
        </w:rPr>
        <w:tab/>
        <w:t xml:space="preserve"> </w:t>
      </w:r>
      <w:r w:rsidR="00980749">
        <w:rPr>
          <w:rFonts w:ascii="Arial" w:hAnsi="Arial" w:cs="Arial"/>
          <w:sz w:val="22"/>
          <w:szCs w:val="22"/>
        </w:rPr>
        <w:t xml:space="preserve">11.1 </w:t>
      </w:r>
      <w:r w:rsidRPr="00AD59D6">
        <w:rPr>
          <w:rFonts w:ascii="Arial" w:hAnsi="Arial" w:cs="Arial"/>
          <w:sz w:val="22"/>
          <w:szCs w:val="22"/>
        </w:rPr>
        <w:t>As penalidades administrativas aplicáveis à CONTRATADA, por inadimplência, estão previstas nos artigos 81, 87, 88 e seus parágrafos, todos da Lei n</w:t>
      </w:r>
      <w:r w:rsidRPr="00AD59D6">
        <w:rPr>
          <w:rFonts w:ascii="Arial" w:hAnsi="Arial" w:cs="Arial"/>
          <w:sz w:val="22"/>
          <w:szCs w:val="22"/>
          <w:vertAlign w:val="superscript"/>
        </w:rPr>
        <w:t>o</w:t>
      </w:r>
      <w:r w:rsidRPr="00AD59D6">
        <w:rPr>
          <w:rFonts w:ascii="Arial" w:hAnsi="Arial" w:cs="Arial"/>
          <w:sz w:val="22"/>
          <w:szCs w:val="22"/>
        </w:rPr>
        <w:t>. 8.666/93.</w:t>
      </w:r>
    </w:p>
    <w:p w14:paraId="5DB267A2" w14:textId="77777777" w:rsidR="00FE2B2F" w:rsidRPr="00AD59D6" w:rsidRDefault="00FE2B2F" w:rsidP="00FE2B2F">
      <w:pPr>
        <w:tabs>
          <w:tab w:val="left" w:pos="-284"/>
        </w:tabs>
        <w:spacing w:line="300" w:lineRule="auto"/>
        <w:jc w:val="both"/>
        <w:rPr>
          <w:rFonts w:ascii="Arial" w:hAnsi="Arial" w:cs="Arial"/>
          <w:sz w:val="22"/>
          <w:szCs w:val="22"/>
        </w:rPr>
      </w:pPr>
    </w:p>
    <w:p w14:paraId="203E8998" w14:textId="77777777" w:rsidR="00FE2B2F" w:rsidRPr="00AD59D6" w:rsidRDefault="00FE2B2F" w:rsidP="00FE2B2F">
      <w:pPr>
        <w:tabs>
          <w:tab w:val="left" w:pos="-284"/>
        </w:tabs>
        <w:spacing w:line="300" w:lineRule="auto"/>
        <w:jc w:val="both"/>
        <w:rPr>
          <w:rFonts w:ascii="Arial" w:hAnsi="Arial" w:cs="Arial"/>
          <w:sz w:val="22"/>
          <w:szCs w:val="22"/>
        </w:rPr>
      </w:pPr>
      <w:r w:rsidRPr="00AD59D6">
        <w:rPr>
          <w:rFonts w:ascii="Arial" w:hAnsi="Arial" w:cs="Arial"/>
          <w:b/>
          <w:sz w:val="22"/>
          <w:szCs w:val="22"/>
        </w:rPr>
        <w:lastRenderedPageBreak/>
        <w:t xml:space="preserve">§ 1º </w:t>
      </w:r>
      <w:r w:rsidRPr="00AD59D6">
        <w:rPr>
          <w:rFonts w:ascii="Arial" w:hAnsi="Arial" w:cs="Arial"/>
          <w:sz w:val="22"/>
          <w:szCs w:val="22"/>
        </w:rPr>
        <w:t>A multa de mora a ser aplicada por atraso injustificado na execução do contrato, será calculada sobre o valor do que não for concluído, competindo sua aplicação ao titular do órgão contratante, observando os seguintes percentuais:</w:t>
      </w:r>
    </w:p>
    <w:p w14:paraId="1A315A99" w14:textId="77777777" w:rsidR="00FE2B2F" w:rsidRPr="00AD59D6" w:rsidRDefault="00FE2B2F" w:rsidP="00FE2B2F">
      <w:pPr>
        <w:numPr>
          <w:ilvl w:val="0"/>
          <w:numId w:val="12"/>
        </w:numPr>
        <w:tabs>
          <w:tab w:val="clear" w:pos="727"/>
        </w:tabs>
        <w:spacing w:line="300" w:lineRule="auto"/>
        <w:ind w:left="1400" w:hanging="300"/>
        <w:jc w:val="both"/>
        <w:rPr>
          <w:rFonts w:ascii="Arial" w:hAnsi="Arial" w:cs="Arial"/>
          <w:sz w:val="22"/>
          <w:szCs w:val="22"/>
        </w:rPr>
      </w:pPr>
      <w:r w:rsidRPr="00AD59D6">
        <w:rPr>
          <w:rFonts w:ascii="Arial" w:hAnsi="Arial" w:cs="Arial"/>
          <w:sz w:val="22"/>
          <w:szCs w:val="22"/>
        </w:rPr>
        <w:t xml:space="preserve"> de 0,3% (três décimos por cento), por dia de atraso até o limite correspondente a 15 (quinze) dias; e</w:t>
      </w:r>
    </w:p>
    <w:p w14:paraId="726D52E8" w14:textId="594F1B3E" w:rsidR="00FE2B2F" w:rsidRPr="00AD59D6" w:rsidRDefault="00FE2B2F" w:rsidP="00FE2B2F">
      <w:pPr>
        <w:numPr>
          <w:ilvl w:val="0"/>
          <w:numId w:val="12"/>
        </w:numPr>
        <w:tabs>
          <w:tab w:val="clear" w:pos="727"/>
        </w:tabs>
        <w:spacing w:line="300" w:lineRule="auto"/>
        <w:ind w:left="1400" w:hanging="300"/>
        <w:jc w:val="both"/>
        <w:rPr>
          <w:rFonts w:ascii="Arial" w:hAnsi="Arial" w:cs="Arial"/>
          <w:sz w:val="22"/>
          <w:szCs w:val="22"/>
        </w:rPr>
      </w:pPr>
      <w:r w:rsidRPr="00AD59D6">
        <w:rPr>
          <w:rFonts w:ascii="Arial" w:hAnsi="Arial" w:cs="Arial"/>
          <w:sz w:val="22"/>
          <w:szCs w:val="22"/>
        </w:rPr>
        <w:t xml:space="preserve"> de 0,5% (cinco décimos por cento), por dia de atraso a partir do 16º (décimo sexto) dia, até o limite correspondente a 30 (trinta) dias; e</w:t>
      </w:r>
    </w:p>
    <w:p w14:paraId="67127861" w14:textId="77777777" w:rsidR="00FE2B2F" w:rsidRPr="00AD59D6" w:rsidRDefault="00FE2B2F" w:rsidP="00FE2B2F">
      <w:pPr>
        <w:numPr>
          <w:ilvl w:val="0"/>
          <w:numId w:val="12"/>
        </w:numPr>
        <w:tabs>
          <w:tab w:val="clear" w:pos="727"/>
        </w:tabs>
        <w:spacing w:line="300" w:lineRule="auto"/>
        <w:ind w:left="1400" w:hanging="300"/>
        <w:jc w:val="both"/>
        <w:rPr>
          <w:rFonts w:ascii="Arial" w:hAnsi="Arial" w:cs="Arial"/>
          <w:sz w:val="22"/>
          <w:szCs w:val="22"/>
        </w:rPr>
      </w:pPr>
      <w:r w:rsidRPr="00AD59D6">
        <w:rPr>
          <w:rFonts w:ascii="Arial" w:hAnsi="Arial" w:cs="Arial"/>
          <w:sz w:val="22"/>
          <w:szCs w:val="22"/>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14:paraId="4AA102DF" w14:textId="77777777" w:rsidR="00FE2B2F" w:rsidRPr="00AD59D6" w:rsidRDefault="00FE2B2F" w:rsidP="00FE2B2F">
      <w:pPr>
        <w:tabs>
          <w:tab w:val="left" w:pos="-284"/>
        </w:tabs>
        <w:spacing w:line="300" w:lineRule="auto"/>
        <w:jc w:val="both"/>
        <w:rPr>
          <w:rFonts w:ascii="Arial" w:hAnsi="Arial" w:cs="Arial"/>
          <w:sz w:val="22"/>
          <w:szCs w:val="22"/>
        </w:rPr>
      </w:pPr>
      <w:r w:rsidRPr="00AD59D6">
        <w:rPr>
          <w:rFonts w:ascii="Arial" w:hAnsi="Arial" w:cs="Arial"/>
          <w:b/>
          <w:sz w:val="22"/>
          <w:szCs w:val="22"/>
        </w:rPr>
        <w:t xml:space="preserve">§ 2º </w:t>
      </w:r>
      <w:r w:rsidRPr="00AD59D6">
        <w:rPr>
          <w:rFonts w:ascii="Arial" w:hAnsi="Arial" w:cs="Arial"/>
          <w:sz w:val="22"/>
          <w:szCs w:val="22"/>
        </w:rPr>
        <w:t>Será aplicada multa de 1,5% (um e meio por cento) sobre o valor da contratação, quando a CONTRATADA:</w:t>
      </w:r>
    </w:p>
    <w:p w14:paraId="1DF7F27D" w14:textId="77777777" w:rsidR="00FE2B2F" w:rsidRPr="00AD59D6" w:rsidRDefault="00FE2B2F" w:rsidP="00FE2B2F">
      <w:pPr>
        <w:pStyle w:val="Recuodecorpodetexto2"/>
        <w:widowControl w:val="0"/>
        <w:numPr>
          <w:ilvl w:val="1"/>
          <w:numId w:val="12"/>
        </w:numPr>
        <w:tabs>
          <w:tab w:val="clear" w:pos="1447"/>
          <w:tab w:val="left" w:pos="-284"/>
        </w:tabs>
        <w:spacing w:line="300" w:lineRule="auto"/>
        <w:jc w:val="both"/>
        <w:rPr>
          <w:rFonts w:ascii="Arial" w:hAnsi="Arial" w:cs="Arial"/>
          <w:sz w:val="22"/>
          <w:szCs w:val="22"/>
        </w:rPr>
      </w:pPr>
      <w:r w:rsidRPr="00AD59D6">
        <w:rPr>
          <w:rFonts w:ascii="Arial" w:hAnsi="Arial" w:cs="Arial"/>
          <w:sz w:val="22"/>
          <w:szCs w:val="22"/>
        </w:rPr>
        <w:t xml:space="preserve"> Prestar informações inexatas ou obstaculizar o acesso à fiscalização do CAU/PI, no cumprimento de suas atividades;</w:t>
      </w:r>
    </w:p>
    <w:p w14:paraId="4C1E7835" w14:textId="77777777" w:rsidR="00FE2B2F" w:rsidRPr="00AD59D6" w:rsidRDefault="00FE2B2F" w:rsidP="00FE2B2F">
      <w:pPr>
        <w:pStyle w:val="Recuodecorpodetexto2"/>
        <w:widowControl w:val="0"/>
        <w:numPr>
          <w:ilvl w:val="1"/>
          <w:numId w:val="12"/>
        </w:numPr>
        <w:tabs>
          <w:tab w:val="left" w:pos="-284"/>
          <w:tab w:val="num" w:pos="2295"/>
        </w:tabs>
        <w:spacing w:line="300" w:lineRule="auto"/>
        <w:jc w:val="both"/>
        <w:rPr>
          <w:rFonts w:ascii="Arial" w:hAnsi="Arial" w:cs="Arial"/>
          <w:sz w:val="22"/>
          <w:szCs w:val="22"/>
        </w:rPr>
      </w:pPr>
      <w:r w:rsidRPr="00AD59D6">
        <w:rPr>
          <w:rFonts w:ascii="Arial" w:hAnsi="Arial" w:cs="Arial"/>
          <w:sz w:val="22"/>
          <w:szCs w:val="22"/>
        </w:rPr>
        <w:t xml:space="preserve"> Desatender às determinações da fiscalização do CAU/PI; e</w:t>
      </w:r>
    </w:p>
    <w:p w14:paraId="47F65814" w14:textId="77777777" w:rsidR="00FE2B2F" w:rsidRPr="00AD59D6" w:rsidRDefault="00FE2B2F" w:rsidP="00FE2B2F">
      <w:pPr>
        <w:pStyle w:val="Recuodecorpodetexto2"/>
        <w:widowControl w:val="0"/>
        <w:numPr>
          <w:ilvl w:val="1"/>
          <w:numId w:val="12"/>
        </w:numPr>
        <w:tabs>
          <w:tab w:val="left" w:pos="-284"/>
          <w:tab w:val="num" w:pos="2295"/>
        </w:tabs>
        <w:spacing w:line="300" w:lineRule="auto"/>
        <w:jc w:val="both"/>
        <w:rPr>
          <w:rFonts w:ascii="Arial" w:hAnsi="Arial" w:cs="Arial"/>
          <w:sz w:val="22"/>
          <w:szCs w:val="22"/>
        </w:rPr>
      </w:pPr>
      <w:r w:rsidRPr="00AD59D6">
        <w:rPr>
          <w:rFonts w:ascii="Arial" w:hAnsi="Arial" w:cs="Arial"/>
          <w:sz w:val="22"/>
          <w:szCs w:val="22"/>
        </w:rPr>
        <w:t>Cometer qualquer infração às normas legais federais, estaduais e municipais, respondendo ainda pelas multas aplicadas pelos órgãos competentes em razão da infração cometida.</w:t>
      </w:r>
    </w:p>
    <w:p w14:paraId="509DD467" w14:textId="77777777" w:rsidR="00FE2B2F" w:rsidRPr="00AD59D6" w:rsidRDefault="00FE2B2F" w:rsidP="00FE2B2F">
      <w:pPr>
        <w:tabs>
          <w:tab w:val="left" w:pos="-284"/>
        </w:tabs>
        <w:spacing w:line="300" w:lineRule="auto"/>
        <w:jc w:val="both"/>
        <w:rPr>
          <w:rFonts w:ascii="Arial" w:hAnsi="Arial" w:cs="Arial"/>
          <w:sz w:val="22"/>
          <w:szCs w:val="22"/>
        </w:rPr>
      </w:pPr>
      <w:r w:rsidRPr="00AD59D6">
        <w:rPr>
          <w:rFonts w:ascii="Arial" w:hAnsi="Arial" w:cs="Arial"/>
          <w:b/>
          <w:sz w:val="22"/>
          <w:szCs w:val="22"/>
        </w:rPr>
        <w:t xml:space="preserve">§ 3º </w:t>
      </w:r>
      <w:r w:rsidRPr="00AD59D6">
        <w:rPr>
          <w:rFonts w:ascii="Arial" w:hAnsi="Arial" w:cs="Arial"/>
          <w:sz w:val="22"/>
          <w:szCs w:val="22"/>
        </w:rPr>
        <w:t>Será aplicada multa de 2% (dois por cento) sobre o valor da contratação quando a CONTRATADA:</w:t>
      </w:r>
    </w:p>
    <w:p w14:paraId="51EA44CA" w14:textId="77777777" w:rsidR="00FE2B2F" w:rsidRPr="00AD59D6" w:rsidRDefault="00FE2B2F" w:rsidP="00FE2B2F">
      <w:pPr>
        <w:tabs>
          <w:tab w:val="left" w:pos="-284"/>
        </w:tabs>
        <w:spacing w:line="300" w:lineRule="auto"/>
        <w:ind w:left="1500" w:hanging="400"/>
        <w:jc w:val="both"/>
        <w:rPr>
          <w:rFonts w:ascii="Arial" w:hAnsi="Arial" w:cs="Arial"/>
          <w:sz w:val="22"/>
          <w:szCs w:val="22"/>
        </w:rPr>
      </w:pPr>
      <w:r w:rsidRPr="00AD59D6">
        <w:rPr>
          <w:rFonts w:ascii="Arial" w:hAnsi="Arial" w:cs="Arial"/>
          <w:sz w:val="22"/>
          <w:szCs w:val="22"/>
        </w:rPr>
        <w:t>a) Executar o contrato em desacordo com suas especificações, independentemente da obrigação de fazer as correções necessárias, às suas expensas;</w:t>
      </w:r>
    </w:p>
    <w:p w14:paraId="235DDD44" w14:textId="77777777" w:rsidR="00FE2B2F" w:rsidRPr="00AD59D6" w:rsidRDefault="00FE2B2F" w:rsidP="00FE2B2F">
      <w:pPr>
        <w:tabs>
          <w:tab w:val="left" w:pos="-284"/>
        </w:tabs>
        <w:spacing w:line="300" w:lineRule="auto"/>
        <w:ind w:left="1500" w:hanging="400"/>
        <w:jc w:val="both"/>
        <w:rPr>
          <w:rFonts w:ascii="Arial" w:hAnsi="Arial" w:cs="Arial"/>
          <w:sz w:val="22"/>
          <w:szCs w:val="22"/>
        </w:rPr>
      </w:pPr>
      <w:r w:rsidRPr="00AD59D6">
        <w:rPr>
          <w:rFonts w:ascii="Arial" w:hAnsi="Arial" w:cs="Arial"/>
          <w:sz w:val="22"/>
          <w:szCs w:val="22"/>
        </w:rPr>
        <w:t>b) Não iniciar, ou recusar-se a executar a correção de qualquer ato que, por imprudência, negligência imperícia dolo ou má fé, venha a causar danos à Contratante ou a terceiros, independentemente da obrigação da CONTRATADA em reparar os danos causados;</w:t>
      </w:r>
    </w:p>
    <w:p w14:paraId="62FE320C" w14:textId="77777777" w:rsidR="00FE2B2F" w:rsidRPr="00AD59D6" w:rsidRDefault="00FE2B2F" w:rsidP="00FE2B2F">
      <w:pPr>
        <w:tabs>
          <w:tab w:val="left" w:pos="-284"/>
        </w:tabs>
        <w:spacing w:line="300" w:lineRule="auto"/>
        <w:ind w:left="1500" w:hanging="400"/>
        <w:jc w:val="both"/>
        <w:rPr>
          <w:rFonts w:ascii="Arial" w:hAnsi="Arial" w:cs="Arial"/>
          <w:sz w:val="22"/>
          <w:szCs w:val="22"/>
        </w:rPr>
      </w:pPr>
      <w:r w:rsidRPr="00AD59D6">
        <w:rPr>
          <w:rFonts w:ascii="Arial" w:hAnsi="Arial" w:cs="Arial"/>
          <w:sz w:val="22"/>
          <w:szCs w:val="22"/>
        </w:rPr>
        <w:t>c) Praticar por ação ou omissão, qualquer ato que, por imprudência, negligência, imperícia, dolo ou má fé, venha a causar danos à Contratante ou a terceiros, independentemente da obrigação da CONTRATADA em reparar os danos causados.</w:t>
      </w:r>
    </w:p>
    <w:p w14:paraId="4CD2E6FA" w14:textId="77777777" w:rsidR="00FE2B2F" w:rsidRPr="00AD59D6" w:rsidRDefault="00FE2B2F" w:rsidP="00FE2B2F">
      <w:pPr>
        <w:spacing w:line="300" w:lineRule="auto"/>
        <w:jc w:val="both"/>
        <w:rPr>
          <w:rFonts w:ascii="Arial" w:hAnsi="Arial" w:cs="Arial"/>
          <w:sz w:val="22"/>
          <w:szCs w:val="22"/>
        </w:rPr>
      </w:pPr>
      <w:r w:rsidRPr="00AD59D6">
        <w:rPr>
          <w:rFonts w:ascii="Arial" w:hAnsi="Arial" w:cs="Arial"/>
          <w:b/>
          <w:sz w:val="22"/>
          <w:szCs w:val="22"/>
        </w:rPr>
        <w:t xml:space="preserve">§ 4º </w:t>
      </w:r>
      <w:r w:rsidRPr="00AD59D6">
        <w:rPr>
          <w:rFonts w:ascii="Arial" w:hAnsi="Arial" w:cs="Arial"/>
          <w:sz w:val="22"/>
          <w:szCs w:val="22"/>
        </w:rPr>
        <w:t>ADVERTÊNCIA</w:t>
      </w:r>
    </w:p>
    <w:p w14:paraId="51F3DEE2" w14:textId="77777777" w:rsidR="00FE2B2F" w:rsidRPr="00AD59D6" w:rsidRDefault="00FE2B2F" w:rsidP="00FE2B2F">
      <w:pPr>
        <w:spacing w:line="300" w:lineRule="auto"/>
        <w:ind w:left="1500" w:hanging="400"/>
        <w:jc w:val="both"/>
        <w:rPr>
          <w:rFonts w:ascii="Arial" w:hAnsi="Arial" w:cs="Arial"/>
          <w:sz w:val="22"/>
          <w:szCs w:val="22"/>
        </w:rPr>
      </w:pPr>
      <w:r w:rsidRPr="00AD59D6">
        <w:rPr>
          <w:rFonts w:ascii="Arial" w:hAnsi="Arial" w:cs="Arial"/>
          <w:sz w:val="22"/>
          <w:szCs w:val="22"/>
        </w:rPr>
        <w:t>a) A aplicação da penalidade de advertência será efetuada nos seguintes casos:</w:t>
      </w:r>
    </w:p>
    <w:p w14:paraId="13BA6AAE" w14:textId="77777777" w:rsidR="00FE2B2F" w:rsidRPr="00AD59D6" w:rsidRDefault="00FE2B2F" w:rsidP="00FE2B2F">
      <w:pPr>
        <w:spacing w:line="300" w:lineRule="auto"/>
        <w:ind w:left="2100" w:hanging="600"/>
        <w:jc w:val="both"/>
        <w:rPr>
          <w:rFonts w:ascii="Arial" w:hAnsi="Arial" w:cs="Arial"/>
          <w:sz w:val="22"/>
          <w:szCs w:val="22"/>
        </w:rPr>
      </w:pPr>
      <w:r w:rsidRPr="00AD59D6">
        <w:rPr>
          <w:rFonts w:ascii="Arial" w:hAnsi="Arial" w:cs="Arial"/>
          <w:sz w:val="22"/>
          <w:szCs w:val="22"/>
        </w:rPr>
        <w:t>a.1) Descumprimento das obrigações assumidas contratualmente ou nas licitações, desde que acarretem pequeno prejuízo ao CAU/PI, independentemente da aplicação de multa moratória ou de inexecução contratual, e do dever de ressarcir o prejuízo;</w:t>
      </w:r>
    </w:p>
    <w:p w14:paraId="719B623C" w14:textId="77777777" w:rsidR="00FE2B2F" w:rsidRPr="00AD59D6" w:rsidRDefault="00FE2B2F" w:rsidP="00FE2B2F">
      <w:pPr>
        <w:spacing w:line="300" w:lineRule="auto"/>
        <w:ind w:left="2100" w:hanging="600"/>
        <w:jc w:val="both"/>
        <w:rPr>
          <w:rFonts w:ascii="Arial" w:hAnsi="Arial" w:cs="Arial"/>
          <w:sz w:val="22"/>
          <w:szCs w:val="22"/>
        </w:rPr>
      </w:pPr>
      <w:r w:rsidRPr="00AD59D6">
        <w:rPr>
          <w:rFonts w:ascii="Arial" w:hAnsi="Arial" w:cs="Arial"/>
          <w:sz w:val="22"/>
          <w:szCs w:val="22"/>
        </w:rPr>
        <w:t>a.2) Execução insatisfatória do objeto contratado, desde que a sua gravidade não recomende o enquadramento nos casos de suspensão temporária ou declaração de inidoneidade;</w:t>
      </w:r>
    </w:p>
    <w:p w14:paraId="71148D82" w14:textId="77777777" w:rsidR="00FE2B2F" w:rsidRPr="00AD59D6" w:rsidRDefault="00FE2B2F" w:rsidP="00FE2B2F">
      <w:pPr>
        <w:spacing w:line="300" w:lineRule="auto"/>
        <w:ind w:left="2100" w:hanging="600"/>
        <w:jc w:val="both"/>
        <w:rPr>
          <w:rFonts w:ascii="Arial" w:hAnsi="Arial" w:cs="Arial"/>
          <w:sz w:val="22"/>
          <w:szCs w:val="22"/>
        </w:rPr>
      </w:pPr>
      <w:r w:rsidRPr="00AD59D6">
        <w:rPr>
          <w:rFonts w:ascii="Arial" w:hAnsi="Arial" w:cs="Arial"/>
          <w:sz w:val="22"/>
          <w:szCs w:val="22"/>
        </w:rPr>
        <w:lastRenderedPageBreak/>
        <w:t>a.3) Outras ocorrências que possam acarretar pequenos transtornos ao desenvolvimento das atividades do CAU/PI, desde que não sejam passíveis de aplicação das sanções de suspensão temporária e declaração de inidoneidade.</w:t>
      </w:r>
    </w:p>
    <w:p w14:paraId="3C859BDA" w14:textId="77777777" w:rsidR="00FE2B2F" w:rsidRPr="00AD59D6" w:rsidRDefault="00FE2B2F" w:rsidP="00FE2B2F">
      <w:pPr>
        <w:spacing w:line="300" w:lineRule="auto"/>
        <w:jc w:val="both"/>
        <w:rPr>
          <w:rFonts w:ascii="Arial" w:hAnsi="Arial" w:cs="Arial"/>
          <w:sz w:val="22"/>
          <w:szCs w:val="22"/>
        </w:rPr>
      </w:pPr>
      <w:r w:rsidRPr="00AD59D6">
        <w:rPr>
          <w:rFonts w:ascii="Arial" w:hAnsi="Arial" w:cs="Arial"/>
          <w:b/>
          <w:sz w:val="22"/>
          <w:szCs w:val="22"/>
        </w:rPr>
        <w:t xml:space="preserve">§ 5º </w:t>
      </w:r>
      <w:r w:rsidRPr="00AD59D6">
        <w:rPr>
          <w:rFonts w:ascii="Arial" w:hAnsi="Arial" w:cs="Arial"/>
          <w:sz w:val="22"/>
          <w:szCs w:val="22"/>
        </w:rPr>
        <w:t>DECLARAÇÃO DE INIDONEIDADE PARA LICITAR E CONTRATAR COM A ADMINISTRAÇÃO PÚBLICA</w:t>
      </w:r>
    </w:p>
    <w:p w14:paraId="6CB8DC20" w14:textId="77777777" w:rsidR="00FE2B2F" w:rsidRPr="00AD59D6" w:rsidRDefault="00FE2B2F" w:rsidP="00FE2B2F">
      <w:pPr>
        <w:spacing w:line="300" w:lineRule="auto"/>
        <w:ind w:left="1530" w:hanging="270"/>
        <w:jc w:val="both"/>
        <w:rPr>
          <w:rFonts w:ascii="Arial" w:hAnsi="Arial" w:cs="Arial"/>
          <w:sz w:val="22"/>
          <w:szCs w:val="22"/>
        </w:rPr>
      </w:pPr>
      <w:r w:rsidRPr="00AD59D6">
        <w:rPr>
          <w:rFonts w:ascii="Arial" w:hAnsi="Arial" w:cs="Arial"/>
          <w:sz w:val="22"/>
          <w:szCs w:val="22"/>
        </w:rPr>
        <w:t xml:space="preserve"> a) A declaração de inidoneidade será proposta pelo agente responsável pelo acompanhamento da execução contratual ao Presidente do CAU/PI se constatada a má-fé, ação maliciosa e premeditada em prejuízo do Estado do Piauí, evidência de atuação com interesses escusos ou reincidência de faltas que acarretem prejuízos ao Estado do Piauí ou aplicações sucessivas de outras sanções administrativas.</w:t>
      </w:r>
    </w:p>
    <w:p w14:paraId="0AE1A0FA" w14:textId="6B26734D" w:rsidR="00FE2B2F" w:rsidRPr="00AD59D6" w:rsidRDefault="00FE2B2F" w:rsidP="00FE2B2F">
      <w:pPr>
        <w:spacing w:line="300" w:lineRule="auto"/>
        <w:ind w:left="1530" w:hanging="270"/>
        <w:jc w:val="both"/>
        <w:rPr>
          <w:rFonts w:ascii="Arial" w:hAnsi="Arial" w:cs="Arial"/>
          <w:sz w:val="22"/>
          <w:szCs w:val="22"/>
        </w:rPr>
      </w:pPr>
      <w:r w:rsidRPr="00AD59D6">
        <w:rPr>
          <w:rFonts w:ascii="Arial" w:hAnsi="Arial" w:cs="Arial"/>
          <w:sz w:val="22"/>
          <w:szCs w:val="22"/>
        </w:rPr>
        <w:t xml:space="preserve"> b) A declaração de inidoneidade implica proibição de licitar ou contratar com a Administração Pública, enquanto perdurarem os motivos determinantes da punição ou até que seja promovida a reabilitação, perante o Secretário da </w:t>
      </w:r>
      <w:r w:rsidR="00D1701E" w:rsidRPr="00AD59D6">
        <w:rPr>
          <w:rFonts w:ascii="Arial" w:hAnsi="Arial" w:cs="Arial"/>
          <w:sz w:val="22"/>
          <w:szCs w:val="22"/>
        </w:rPr>
        <w:t>Infraestrutura</w:t>
      </w:r>
      <w:r w:rsidRPr="00AD59D6">
        <w:rPr>
          <w:rFonts w:ascii="Arial" w:hAnsi="Arial" w:cs="Arial"/>
          <w:sz w:val="22"/>
          <w:szCs w:val="22"/>
        </w:rPr>
        <w:t>, após ressarcidos os prejuízos e decorrido o prazo de 02 (dois) anos.</w:t>
      </w:r>
    </w:p>
    <w:p w14:paraId="0CE95949" w14:textId="77777777" w:rsidR="00FE2B2F" w:rsidRPr="00AD59D6" w:rsidRDefault="00FE2B2F" w:rsidP="00FE2B2F">
      <w:pPr>
        <w:spacing w:line="300" w:lineRule="auto"/>
        <w:ind w:left="1530" w:hanging="270"/>
        <w:jc w:val="both"/>
        <w:rPr>
          <w:rFonts w:ascii="Arial" w:hAnsi="Arial" w:cs="Arial"/>
          <w:sz w:val="22"/>
          <w:szCs w:val="22"/>
        </w:rPr>
      </w:pPr>
      <w:r w:rsidRPr="00AD59D6">
        <w:rPr>
          <w:rFonts w:ascii="Arial" w:hAnsi="Arial" w:cs="Arial"/>
          <w:sz w:val="22"/>
          <w:szCs w:val="22"/>
        </w:rPr>
        <w:t>c) A declaração de inidoneidade para licitar e contratar com toda a Administração Pública será aplicada à CONTRATADA nos casos em que:</w:t>
      </w:r>
    </w:p>
    <w:p w14:paraId="6F12FD6A"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c.1) tenha sofrido condenação definitiva por praticar, por meios dolosos, fraude fiscal no recolhimento de quaisquer tributos;</w:t>
      </w:r>
    </w:p>
    <w:p w14:paraId="4690B8AE"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c.2) praticar atos ilícitos, visando frustrar os objetivos da licitação;</w:t>
      </w:r>
    </w:p>
    <w:p w14:paraId="3909B7B7"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c.3) demonstrar não possuir idoneidade para licitar e contratar com a administração, em virtude de atos ilícitos praticados;</w:t>
      </w:r>
    </w:p>
    <w:p w14:paraId="44D9AC6A"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c.4) reproduzir, divulgar ou utilizar em benefício próprio ou de terceiros, quaisquer informações de que seus empregados tenham tido conhecimento em razão de execução deste contrato, sem consentimento prévio do CAU/PI, em caso de reincidência;</w:t>
      </w:r>
    </w:p>
    <w:p w14:paraId="6DB83C8A"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c.5) apresentar ao CAU/PI qualquer documento falso, ou falsificado no todo ou em parte, com o objetivo de participar da licitação, ou no curso da relação contratual;</w:t>
      </w:r>
    </w:p>
    <w:p w14:paraId="4FF778C3" w14:textId="77777777" w:rsidR="00FE2B2F" w:rsidRPr="00AD59D6" w:rsidRDefault="00FE2B2F" w:rsidP="00FE2B2F">
      <w:pPr>
        <w:spacing w:line="300" w:lineRule="auto"/>
        <w:ind w:left="1700" w:hanging="400"/>
        <w:jc w:val="both"/>
        <w:rPr>
          <w:rFonts w:ascii="Arial" w:hAnsi="Arial" w:cs="Arial"/>
          <w:sz w:val="22"/>
          <w:szCs w:val="22"/>
        </w:rPr>
      </w:pPr>
      <w:r w:rsidRPr="00AD59D6">
        <w:rPr>
          <w:rFonts w:ascii="Arial" w:hAnsi="Arial" w:cs="Arial"/>
          <w:sz w:val="22"/>
          <w:szCs w:val="22"/>
        </w:rPr>
        <w:t>c.6) praticar fato capitulado como crime pela Lei 8.666/93.</w:t>
      </w:r>
    </w:p>
    <w:p w14:paraId="63E0A9C7" w14:textId="77777777" w:rsidR="00FE2B2F" w:rsidRPr="00AD59D6" w:rsidRDefault="00FE2B2F" w:rsidP="00FE2B2F">
      <w:pPr>
        <w:spacing w:line="300" w:lineRule="auto"/>
        <w:ind w:left="990" w:hanging="290"/>
        <w:jc w:val="both"/>
        <w:rPr>
          <w:rFonts w:ascii="Arial" w:hAnsi="Arial" w:cs="Arial"/>
          <w:sz w:val="22"/>
          <w:szCs w:val="22"/>
        </w:rPr>
      </w:pPr>
      <w:r w:rsidRPr="00AD59D6">
        <w:rPr>
          <w:rFonts w:ascii="Arial" w:hAnsi="Arial" w:cs="Arial"/>
          <w:sz w:val="22"/>
          <w:szCs w:val="22"/>
        </w:rPr>
        <w:t>d) Independentemente das sanções a que se referem os parágrafos primeiro, segundo e terceiro, o licitante ou contratado está sujeita ao pagamento de indenização por perdas e danos, podendo ainda o CAU/PI propor que seja responsabilizada:</w:t>
      </w:r>
    </w:p>
    <w:p w14:paraId="3CDE286F" w14:textId="77777777" w:rsidR="00FE2B2F" w:rsidRPr="00AD59D6" w:rsidRDefault="00FE2B2F" w:rsidP="00FE2B2F">
      <w:pPr>
        <w:spacing w:line="300" w:lineRule="auto"/>
        <w:ind w:left="1700" w:hanging="500"/>
        <w:jc w:val="both"/>
        <w:rPr>
          <w:rFonts w:ascii="Arial" w:hAnsi="Arial" w:cs="Arial"/>
          <w:sz w:val="22"/>
          <w:szCs w:val="22"/>
        </w:rPr>
      </w:pPr>
      <w:r w:rsidRPr="00AD59D6">
        <w:rPr>
          <w:rFonts w:ascii="Arial" w:hAnsi="Arial" w:cs="Arial"/>
          <w:sz w:val="22"/>
          <w:szCs w:val="22"/>
        </w:rPr>
        <w:t>d.1) civilmente, nos termos do Código Civil;</w:t>
      </w:r>
    </w:p>
    <w:p w14:paraId="31C20ECE" w14:textId="77777777" w:rsidR="00FE2B2F" w:rsidRPr="00AD59D6" w:rsidRDefault="00FE2B2F" w:rsidP="00FE2B2F">
      <w:pPr>
        <w:spacing w:line="300" w:lineRule="auto"/>
        <w:ind w:left="1700" w:hanging="500"/>
        <w:jc w:val="both"/>
        <w:rPr>
          <w:rFonts w:ascii="Arial" w:hAnsi="Arial" w:cs="Arial"/>
          <w:sz w:val="22"/>
          <w:szCs w:val="22"/>
        </w:rPr>
      </w:pPr>
      <w:r w:rsidRPr="00AD59D6">
        <w:rPr>
          <w:rFonts w:ascii="Arial" w:hAnsi="Arial" w:cs="Arial"/>
          <w:sz w:val="22"/>
          <w:szCs w:val="22"/>
        </w:rPr>
        <w:t>d.2) perante os órgãos incumbidos de fiscalização das atividades contratadas ou do exercício profissional a elas pertinentes;</w:t>
      </w:r>
    </w:p>
    <w:p w14:paraId="7CBEBE90" w14:textId="77777777" w:rsidR="00FE2B2F" w:rsidRPr="00AD59D6" w:rsidRDefault="00FE2B2F" w:rsidP="00FE2B2F">
      <w:pPr>
        <w:spacing w:line="300" w:lineRule="auto"/>
        <w:ind w:left="1700" w:hanging="500"/>
        <w:jc w:val="both"/>
        <w:rPr>
          <w:rFonts w:ascii="Arial" w:hAnsi="Arial" w:cs="Arial"/>
          <w:sz w:val="22"/>
          <w:szCs w:val="22"/>
        </w:rPr>
      </w:pPr>
      <w:r w:rsidRPr="00AD59D6">
        <w:rPr>
          <w:rFonts w:ascii="Arial" w:hAnsi="Arial" w:cs="Arial"/>
          <w:sz w:val="22"/>
          <w:szCs w:val="22"/>
        </w:rPr>
        <w:t>d.3) criminalmente, na forma da legislação pertinente.</w:t>
      </w:r>
    </w:p>
    <w:p w14:paraId="3CA19053" w14:textId="77777777" w:rsidR="00FE2B2F" w:rsidRPr="00AD59D6" w:rsidRDefault="00FE2B2F" w:rsidP="00FE2B2F">
      <w:pPr>
        <w:spacing w:line="300" w:lineRule="auto"/>
        <w:ind w:left="120"/>
        <w:jc w:val="both"/>
        <w:rPr>
          <w:rFonts w:ascii="Arial" w:hAnsi="Arial" w:cs="Arial"/>
          <w:sz w:val="22"/>
          <w:szCs w:val="22"/>
        </w:rPr>
      </w:pPr>
    </w:p>
    <w:p w14:paraId="1D2A9D4A" w14:textId="77777777" w:rsidR="00FE2B2F" w:rsidRPr="00AD59D6" w:rsidRDefault="00FE2B2F" w:rsidP="00FE2B2F">
      <w:pPr>
        <w:widowControl w:val="0"/>
        <w:suppressAutoHyphens/>
        <w:spacing w:after="120" w:line="300" w:lineRule="auto"/>
        <w:jc w:val="both"/>
        <w:rPr>
          <w:rFonts w:ascii="Arial" w:hAnsi="Arial" w:cs="Arial"/>
          <w:sz w:val="22"/>
          <w:szCs w:val="22"/>
        </w:rPr>
      </w:pPr>
      <w:r w:rsidRPr="00AD59D6">
        <w:rPr>
          <w:rFonts w:ascii="Arial" w:hAnsi="Arial" w:cs="Arial"/>
          <w:b/>
          <w:sz w:val="22"/>
          <w:szCs w:val="22"/>
        </w:rPr>
        <w:t xml:space="preserve">§ 7º </w:t>
      </w:r>
      <w:r w:rsidRPr="00AD59D6">
        <w:rPr>
          <w:rFonts w:ascii="Arial" w:hAnsi="Arial" w:cs="Arial"/>
          <w:sz w:val="22"/>
          <w:szCs w:val="22"/>
        </w:rPr>
        <w:t>Nenhum pagamento será feito ao executor dos serviços que tenha sido multado, antes que tal penalidade seja descontada de seus haveres.</w:t>
      </w:r>
    </w:p>
    <w:p w14:paraId="06E0F142" w14:textId="77777777" w:rsidR="00FE2B2F" w:rsidRPr="00AD59D6" w:rsidRDefault="00FE2B2F" w:rsidP="00FE2B2F">
      <w:pPr>
        <w:widowControl w:val="0"/>
        <w:spacing w:after="120" w:line="300" w:lineRule="auto"/>
        <w:jc w:val="both"/>
        <w:rPr>
          <w:rFonts w:ascii="Arial" w:hAnsi="Arial" w:cs="Arial"/>
          <w:sz w:val="22"/>
          <w:szCs w:val="22"/>
        </w:rPr>
      </w:pPr>
      <w:r w:rsidRPr="00AD59D6">
        <w:rPr>
          <w:rFonts w:ascii="Arial" w:hAnsi="Arial" w:cs="Arial"/>
          <w:b/>
          <w:sz w:val="22"/>
          <w:szCs w:val="22"/>
        </w:rPr>
        <w:t xml:space="preserve">§ 8º </w:t>
      </w:r>
      <w:r w:rsidRPr="00AD59D6">
        <w:rPr>
          <w:rFonts w:ascii="Arial" w:hAnsi="Arial" w:cs="Arial"/>
          <w:sz w:val="22"/>
          <w:szCs w:val="22"/>
        </w:rPr>
        <w:t xml:space="preserve">As sanções serão aplicadas pelo CAU/PI, facultada a defesa prévia da interessada, no </w:t>
      </w:r>
      <w:r w:rsidRPr="00AD59D6">
        <w:rPr>
          <w:rFonts w:ascii="Arial" w:hAnsi="Arial" w:cs="Arial"/>
          <w:sz w:val="22"/>
          <w:szCs w:val="22"/>
        </w:rPr>
        <w:lastRenderedPageBreak/>
        <w:t>respectivo processo no prazo de 05 (cinco) dias úteis, com exceção da declaração de inidoneidade, cujo prazo de defesa é de 10 (dez) dias da abertura de vista, conforme § 3º do art. 87 da Lei nº 8.666/93.</w:t>
      </w:r>
    </w:p>
    <w:p w14:paraId="7E942E7D" w14:textId="77777777" w:rsidR="00FE2B2F" w:rsidRPr="00AD59D6" w:rsidRDefault="00FE2B2F" w:rsidP="00FE2B2F">
      <w:pPr>
        <w:pStyle w:val="Corpodetexto3"/>
        <w:spacing w:line="300" w:lineRule="auto"/>
        <w:rPr>
          <w:rFonts w:ascii="Arial" w:hAnsi="Arial" w:cs="Arial"/>
          <w:sz w:val="22"/>
          <w:szCs w:val="22"/>
        </w:rPr>
      </w:pPr>
      <w:r w:rsidRPr="00AD59D6">
        <w:rPr>
          <w:rFonts w:ascii="Arial" w:hAnsi="Arial" w:cs="Arial"/>
          <w:b/>
          <w:sz w:val="22"/>
          <w:szCs w:val="22"/>
        </w:rPr>
        <w:t xml:space="preserve">§ 9º </w:t>
      </w:r>
      <w:r w:rsidRPr="00AD59D6">
        <w:rPr>
          <w:rFonts w:ascii="Arial" w:hAnsi="Arial" w:cs="Arial"/>
          <w:sz w:val="22"/>
          <w:szCs w:val="22"/>
        </w:rPr>
        <w:t>As multas administrativas previstas neste instrumento, não têm caráter compensatório e assim, o seu pagamento não eximirá a CONTRATADA de responsabilidade por perdas e danos decorrentes das infrações cometidas.</w:t>
      </w:r>
    </w:p>
    <w:p w14:paraId="15C8767C" w14:textId="77777777" w:rsidR="00FE2B2F" w:rsidRPr="00AD59D6" w:rsidRDefault="00FE2B2F" w:rsidP="00FE2B2F">
      <w:pPr>
        <w:pStyle w:val="Corpodetexto3"/>
        <w:spacing w:line="300" w:lineRule="auto"/>
        <w:rPr>
          <w:rFonts w:ascii="Arial" w:hAnsi="Arial" w:cs="Arial"/>
          <w:sz w:val="22"/>
          <w:szCs w:val="22"/>
        </w:rPr>
      </w:pPr>
    </w:p>
    <w:p w14:paraId="46763D4D" w14:textId="77777777" w:rsidR="00FE2B2F" w:rsidRPr="00AD59D6" w:rsidRDefault="00FE2B2F" w:rsidP="00FE2B2F">
      <w:pPr>
        <w:pStyle w:val="Recuodecorpodetexto2"/>
        <w:spacing w:line="300" w:lineRule="auto"/>
        <w:ind w:left="0"/>
        <w:rPr>
          <w:rFonts w:ascii="Arial" w:hAnsi="Arial" w:cs="Arial"/>
          <w:b/>
          <w:bCs/>
          <w:sz w:val="22"/>
          <w:szCs w:val="22"/>
        </w:rPr>
      </w:pPr>
      <w:r w:rsidRPr="00AD59D6">
        <w:rPr>
          <w:rFonts w:ascii="Arial" w:hAnsi="Arial" w:cs="Arial"/>
          <w:b/>
          <w:bCs/>
          <w:sz w:val="22"/>
          <w:szCs w:val="22"/>
        </w:rPr>
        <w:t xml:space="preserve">CLÁUSULA </w:t>
      </w:r>
      <w:r w:rsidR="002B7EA9" w:rsidRPr="00AD59D6">
        <w:rPr>
          <w:rFonts w:ascii="Arial" w:hAnsi="Arial" w:cs="Arial"/>
          <w:b/>
          <w:bCs/>
          <w:sz w:val="22"/>
          <w:szCs w:val="22"/>
        </w:rPr>
        <w:t xml:space="preserve">DÉCIMA </w:t>
      </w:r>
      <w:r w:rsidR="00980749">
        <w:rPr>
          <w:rFonts w:ascii="Arial" w:hAnsi="Arial" w:cs="Arial"/>
          <w:b/>
          <w:bCs/>
          <w:sz w:val="22"/>
          <w:szCs w:val="22"/>
        </w:rPr>
        <w:t>SEGUNDA</w:t>
      </w:r>
      <w:r w:rsidRPr="00AD59D6">
        <w:rPr>
          <w:rFonts w:ascii="Arial" w:hAnsi="Arial" w:cs="Arial"/>
          <w:b/>
          <w:bCs/>
          <w:sz w:val="22"/>
          <w:szCs w:val="22"/>
        </w:rPr>
        <w:t xml:space="preserve"> - DA RESCISÃO</w:t>
      </w:r>
    </w:p>
    <w:p w14:paraId="411A8D09" w14:textId="77777777" w:rsidR="00FE2B2F" w:rsidRPr="00AD59D6" w:rsidRDefault="00FE2B2F" w:rsidP="00FE2B2F">
      <w:pPr>
        <w:pStyle w:val="Recuodecorpodetexto2"/>
        <w:spacing w:line="300" w:lineRule="auto"/>
        <w:ind w:left="0" w:firstLine="360"/>
        <w:rPr>
          <w:rFonts w:ascii="Arial" w:hAnsi="Arial" w:cs="Arial"/>
          <w:sz w:val="22"/>
          <w:szCs w:val="22"/>
        </w:rPr>
      </w:pPr>
      <w:r w:rsidRPr="00AD59D6">
        <w:rPr>
          <w:rFonts w:ascii="Arial" w:hAnsi="Arial" w:cs="Arial"/>
          <w:sz w:val="22"/>
          <w:szCs w:val="22"/>
        </w:rPr>
        <w:t>O Contrato a ser celebrado poderá ser rescindido:</w:t>
      </w:r>
    </w:p>
    <w:p w14:paraId="32A178D9" w14:textId="77777777" w:rsidR="00FE2B2F" w:rsidRPr="00AD59D6" w:rsidRDefault="00AD59D6" w:rsidP="00FE2B2F">
      <w:pPr>
        <w:pStyle w:val="Corpodetexto"/>
        <w:spacing w:line="300" w:lineRule="auto"/>
        <w:ind w:left="360"/>
        <w:rPr>
          <w:rFonts w:ascii="Arial" w:hAnsi="Arial" w:cs="Arial"/>
          <w:sz w:val="22"/>
          <w:szCs w:val="22"/>
        </w:rPr>
      </w:pPr>
      <w:r w:rsidRPr="00AD59D6">
        <w:rPr>
          <w:rFonts w:ascii="Arial" w:hAnsi="Arial" w:cs="Arial"/>
          <w:sz w:val="22"/>
          <w:szCs w:val="22"/>
        </w:rPr>
        <w:t xml:space="preserve">    </w:t>
      </w:r>
      <w:r w:rsidR="00FE2B2F" w:rsidRPr="00AD59D6">
        <w:rPr>
          <w:rFonts w:ascii="Arial" w:hAnsi="Arial" w:cs="Arial"/>
          <w:sz w:val="22"/>
          <w:szCs w:val="22"/>
        </w:rPr>
        <w:t xml:space="preserve"> I - Administrativamente, nos seguintes casos:</w:t>
      </w:r>
    </w:p>
    <w:p w14:paraId="77A5E9DB"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Não cumprimento de cláusulas contratuais, de especificações, dos detalhes executivos ou de prazos;</w:t>
      </w:r>
    </w:p>
    <w:p w14:paraId="33096C46"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Cumprimento irregular de cláusulas contratuais, de especificações, dos detalhes executivos ou de prazos;</w:t>
      </w:r>
    </w:p>
    <w:p w14:paraId="0B8B7AB2"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Lentidão no seu cumprimento, levando o CAU/PI a comprovar a impossibilidade da conclusão;</w:t>
      </w:r>
    </w:p>
    <w:p w14:paraId="00EEBA29"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Atraso injustificado no início da execução;</w:t>
      </w:r>
    </w:p>
    <w:p w14:paraId="616872E9" w14:textId="77777777" w:rsidR="00FE2B2F" w:rsidRPr="00AD59D6" w:rsidRDefault="00FE2B2F" w:rsidP="00FE2B2F">
      <w:pPr>
        <w:numPr>
          <w:ilvl w:val="0"/>
          <w:numId w:val="14"/>
        </w:numPr>
        <w:tabs>
          <w:tab w:val="left" w:pos="-2127"/>
        </w:tabs>
        <w:suppressAutoHyphens/>
        <w:spacing w:line="300" w:lineRule="auto"/>
        <w:ind w:right="-21"/>
        <w:jc w:val="both"/>
        <w:rPr>
          <w:rFonts w:ascii="Arial" w:hAnsi="Arial" w:cs="Arial"/>
          <w:sz w:val="22"/>
          <w:szCs w:val="22"/>
        </w:rPr>
      </w:pPr>
      <w:r w:rsidRPr="00AD59D6">
        <w:rPr>
          <w:rFonts w:ascii="Arial" w:hAnsi="Arial" w:cs="Arial"/>
          <w:sz w:val="22"/>
          <w:szCs w:val="22"/>
        </w:rPr>
        <w:t>A paralisação da execução, sem justa causa e prévia comunicação ao CAU/PI;</w:t>
      </w:r>
    </w:p>
    <w:p w14:paraId="7F0D4170"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A Subcontratação total ou parcial do seu objeto, a associação do licitante contratado a outrem, cessão ou transferência total ou parcial, bem como fusão, cisão ou incorporação do licitante contratado, não admitido previamente pelo CAU/PI.</w:t>
      </w:r>
    </w:p>
    <w:p w14:paraId="3A946777"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Desatendimento às determinações regulares das autoridades designadas para acompanhar e fiscalizar a sua execução, assim como a de seus superiores;</w:t>
      </w:r>
    </w:p>
    <w:p w14:paraId="6A520AC8"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Cometimento reiterado de faltas na execução do objeto contratado;</w:t>
      </w:r>
    </w:p>
    <w:p w14:paraId="68749097"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Decretação de falência ou a instauração de insolvência civil em condições que, a juízo do CAU/PI, ponham em risco a perfeita execução do contrato;</w:t>
      </w:r>
    </w:p>
    <w:p w14:paraId="5ADBED4F"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Dissolução da sociedade CONTRATADA;</w:t>
      </w:r>
    </w:p>
    <w:p w14:paraId="422BE496"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Alteração social ou a modificação da finalidade ou da estrutura do licitante   contratado que, a juízo do CAU/PI, prejudique a execução do Contrato;</w:t>
      </w:r>
    </w:p>
    <w:p w14:paraId="28ED361F"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Razões de interesse do serviço público de alta relevância e amplo conhecimento, justificadas e determinada pelo CAU/PI e exaradas no processo administrativo referente ao Contrato;</w:t>
      </w:r>
    </w:p>
    <w:p w14:paraId="2F41FEC2"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Supressão de item que implique modificação do valor inicial do Contrato além do limite imposto ao contratado;</w:t>
      </w:r>
    </w:p>
    <w:p w14:paraId="11D7147F"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Atraso superior a 90 (noventa) dias dos pagamentos devidos pelo CAU/PI,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14:paraId="033A1293" w14:textId="77777777" w:rsidR="00FE2B2F" w:rsidRPr="00AD59D6" w:rsidRDefault="00FE2B2F" w:rsidP="00FE2B2F">
      <w:pPr>
        <w:pStyle w:val="Corpodetexto"/>
        <w:widowControl w:val="0"/>
        <w:numPr>
          <w:ilvl w:val="0"/>
          <w:numId w:val="14"/>
        </w:numPr>
        <w:suppressAutoHyphens/>
        <w:spacing w:line="300" w:lineRule="auto"/>
        <w:ind w:right="0"/>
        <w:jc w:val="both"/>
        <w:rPr>
          <w:rFonts w:ascii="Arial" w:hAnsi="Arial" w:cs="Arial"/>
          <w:sz w:val="22"/>
          <w:szCs w:val="22"/>
        </w:rPr>
      </w:pPr>
      <w:r w:rsidRPr="00AD59D6">
        <w:rPr>
          <w:rFonts w:ascii="Arial" w:hAnsi="Arial" w:cs="Arial"/>
          <w:sz w:val="22"/>
          <w:szCs w:val="22"/>
        </w:rPr>
        <w:t xml:space="preserve">Descumprimento do disposto no inciso V do art. 27, sem prejuízo das sanções penais cabíveis. </w:t>
      </w:r>
    </w:p>
    <w:p w14:paraId="65E73AFC" w14:textId="77777777" w:rsidR="00FE2B2F" w:rsidRPr="00AD59D6" w:rsidRDefault="00FE2B2F" w:rsidP="00FE2B2F">
      <w:pPr>
        <w:pStyle w:val="Corpodetexto"/>
        <w:suppressAutoHyphens/>
        <w:spacing w:line="300" w:lineRule="auto"/>
        <w:ind w:left="1287"/>
        <w:rPr>
          <w:rFonts w:ascii="Arial" w:hAnsi="Arial" w:cs="Arial"/>
          <w:sz w:val="22"/>
          <w:szCs w:val="22"/>
        </w:rPr>
      </w:pPr>
    </w:p>
    <w:p w14:paraId="72CECE7B" w14:textId="77777777" w:rsidR="00FE2B2F" w:rsidRPr="00AD59D6" w:rsidRDefault="00FE2B2F" w:rsidP="00FE2B2F">
      <w:pPr>
        <w:pStyle w:val="Corpodetexto"/>
        <w:tabs>
          <w:tab w:val="left" w:pos="1080"/>
        </w:tabs>
        <w:spacing w:line="300" w:lineRule="auto"/>
        <w:rPr>
          <w:rFonts w:ascii="Arial" w:hAnsi="Arial" w:cs="Arial"/>
          <w:sz w:val="22"/>
          <w:szCs w:val="22"/>
        </w:rPr>
      </w:pPr>
      <w:r w:rsidRPr="00AD59D6">
        <w:rPr>
          <w:rFonts w:ascii="Arial" w:hAnsi="Arial" w:cs="Arial"/>
          <w:sz w:val="22"/>
          <w:szCs w:val="22"/>
        </w:rPr>
        <w:t xml:space="preserve">                II - Amigavelmente pelas partes.       </w:t>
      </w:r>
    </w:p>
    <w:p w14:paraId="02D43BF9" w14:textId="77777777" w:rsidR="00FE2B2F" w:rsidRPr="00AD59D6" w:rsidRDefault="00FE2B2F" w:rsidP="00FE2B2F">
      <w:pPr>
        <w:pStyle w:val="Corpodetexto"/>
        <w:tabs>
          <w:tab w:val="left" w:pos="1080"/>
        </w:tabs>
        <w:spacing w:line="300" w:lineRule="auto"/>
        <w:rPr>
          <w:rFonts w:ascii="Arial" w:hAnsi="Arial" w:cs="Arial"/>
          <w:sz w:val="22"/>
          <w:szCs w:val="22"/>
        </w:rPr>
      </w:pPr>
      <w:r w:rsidRPr="00AD59D6">
        <w:rPr>
          <w:rFonts w:ascii="Arial" w:hAnsi="Arial" w:cs="Arial"/>
          <w:sz w:val="22"/>
          <w:szCs w:val="22"/>
        </w:rPr>
        <w:t xml:space="preserve">                III - Judicialmente.</w:t>
      </w:r>
    </w:p>
    <w:p w14:paraId="230D7987" w14:textId="77777777" w:rsidR="00FE2B2F" w:rsidRPr="00AD59D6" w:rsidRDefault="00FE2B2F" w:rsidP="00FE2B2F">
      <w:pPr>
        <w:pStyle w:val="Corpodetexto"/>
        <w:tabs>
          <w:tab w:val="left" w:pos="1080"/>
        </w:tabs>
        <w:spacing w:line="300" w:lineRule="auto"/>
        <w:rPr>
          <w:rFonts w:ascii="Arial" w:hAnsi="Arial" w:cs="Arial"/>
          <w:sz w:val="22"/>
          <w:szCs w:val="22"/>
        </w:rPr>
      </w:pPr>
    </w:p>
    <w:p w14:paraId="56FC011E" w14:textId="77777777" w:rsidR="00FE2B2F" w:rsidRPr="00AD59D6" w:rsidRDefault="00FE2B2F" w:rsidP="00FE2B2F">
      <w:pPr>
        <w:pStyle w:val="Corpodetexto"/>
        <w:spacing w:line="300" w:lineRule="auto"/>
        <w:jc w:val="both"/>
        <w:rPr>
          <w:rFonts w:ascii="Arial" w:hAnsi="Arial" w:cs="Arial"/>
          <w:sz w:val="22"/>
          <w:szCs w:val="22"/>
        </w:rPr>
      </w:pPr>
      <w:r w:rsidRPr="00AD59D6">
        <w:rPr>
          <w:rFonts w:ascii="Arial" w:hAnsi="Arial" w:cs="Arial"/>
          <w:b/>
          <w:sz w:val="22"/>
          <w:szCs w:val="22"/>
        </w:rPr>
        <w:t xml:space="preserve">§ 1º </w:t>
      </w:r>
      <w:r w:rsidRPr="00AD59D6">
        <w:rPr>
          <w:rFonts w:ascii="Arial" w:hAnsi="Arial" w:cs="Arial"/>
          <w:sz w:val="22"/>
          <w:szCs w:val="22"/>
        </w:rPr>
        <w:t>A rescisão administrativa ou amigável deverá ser precedida de autorização escrita e fundamentada da autoridade competente.</w:t>
      </w:r>
    </w:p>
    <w:p w14:paraId="1CC3BAE9" w14:textId="77777777" w:rsidR="00FE2B2F" w:rsidRPr="00AD59D6" w:rsidRDefault="00FE2B2F" w:rsidP="00FE2B2F">
      <w:pPr>
        <w:pStyle w:val="Corpodetexto"/>
        <w:spacing w:line="300" w:lineRule="auto"/>
        <w:jc w:val="both"/>
        <w:rPr>
          <w:rFonts w:ascii="Arial" w:hAnsi="Arial" w:cs="Arial"/>
          <w:sz w:val="22"/>
          <w:szCs w:val="22"/>
        </w:rPr>
      </w:pPr>
    </w:p>
    <w:p w14:paraId="1BE63C69" w14:textId="77777777" w:rsidR="00FE2B2F" w:rsidRPr="00AD59D6" w:rsidRDefault="00FE2B2F" w:rsidP="00FE2B2F">
      <w:pPr>
        <w:pStyle w:val="Corpodetexto"/>
        <w:spacing w:line="300" w:lineRule="auto"/>
        <w:jc w:val="both"/>
        <w:rPr>
          <w:rFonts w:ascii="Arial" w:hAnsi="Arial" w:cs="Arial"/>
          <w:sz w:val="22"/>
          <w:szCs w:val="22"/>
        </w:rPr>
      </w:pPr>
      <w:r w:rsidRPr="00AD59D6">
        <w:rPr>
          <w:rFonts w:ascii="Arial" w:hAnsi="Arial" w:cs="Arial"/>
          <w:b/>
          <w:sz w:val="22"/>
          <w:szCs w:val="22"/>
        </w:rPr>
        <w:t xml:space="preserve">§ 2º </w:t>
      </w:r>
      <w:r w:rsidRPr="00AD59D6">
        <w:rPr>
          <w:rFonts w:ascii="Arial" w:hAnsi="Arial" w:cs="Arial"/>
          <w:sz w:val="22"/>
          <w:szCs w:val="22"/>
        </w:rPr>
        <w:t>No caso de rescisão administrativa embasada em razões de interesse do serviço público, prevista nas letras “l”, “m”, “n”, do inciso I sem que haja culpa do licitante contratado, este será ressarcido dos prejuízos que houver sofrido, regularmente comprovado, tendo ainda direito a:</w:t>
      </w:r>
    </w:p>
    <w:p w14:paraId="6AA851B9" w14:textId="77777777" w:rsidR="00FE2B2F" w:rsidRPr="00AD59D6" w:rsidRDefault="00FE2B2F" w:rsidP="00FE2B2F">
      <w:pPr>
        <w:pStyle w:val="Corpodetexto"/>
        <w:tabs>
          <w:tab w:val="left" w:pos="1080"/>
        </w:tabs>
        <w:spacing w:line="300" w:lineRule="auto"/>
        <w:ind w:left="1080"/>
        <w:rPr>
          <w:rFonts w:ascii="Arial" w:hAnsi="Arial" w:cs="Arial"/>
          <w:sz w:val="22"/>
          <w:szCs w:val="22"/>
        </w:rPr>
      </w:pPr>
      <w:r w:rsidRPr="00AD59D6">
        <w:rPr>
          <w:rFonts w:ascii="Arial" w:hAnsi="Arial" w:cs="Arial"/>
          <w:sz w:val="22"/>
          <w:szCs w:val="22"/>
        </w:rPr>
        <w:t>I - Devolução da garantia prestada;</w:t>
      </w:r>
    </w:p>
    <w:p w14:paraId="56540E48" w14:textId="77777777" w:rsidR="00FE2B2F" w:rsidRPr="00AD59D6" w:rsidRDefault="00FE2B2F" w:rsidP="00FE2B2F">
      <w:pPr>
        <w:pStyle w:val="Corpodetexto"/>
        <w:tabs>
          <w:tab w:val="left" w:pos="1080"/>
        </w:tabs>
        <w:spacing w:line="300" w:lineRule="auto"/>
        <w:ind w:left="1080"/>
        <w:rPr>
          <w:rFonts w:ascii="Arial" w:hAnsi="Arial" w:cs="Arial"/>
          <w:sz w:val="22"/>
          <w:szCs w:val="22"/>
        </w:rPr>
      </w:pPr>
      <w:r w:rsidRPr="00AD59D6">
        <w:rPr>
          <w:rFonts w:ascii="Arial" w:hAnsi="Arial" w:cs="Arial"/>
          <w:sz w:val="22"/>
          <w:szCs w:val="22"/>
        </w:rPr>
        <w:t>II - Pagamento devido pela execução do Contrato até a data da rescisão;</w:t>
      </w:r>
    </w:p>
    <w:p w14:paraId="71B4C575" w14:textId="77777777" w:rsidR="00FE2B2F" w:rsidRPr="00AD59D6" w:rsidRDefault="00FE2B2F" w:rsidP="00FE2B2F">
      <w:pPr>
        <w:pStyle w:val="Corpodetexto"/>
        <w:tabs>
          <w:tab w:val="left" w:pos="1080"/>
        </w:tabs>
        <w:spacing w:line="300" w:lineRule="auto"/>
        <w:ind w:left="1080"/>
        <w:rPr>
          <w:rFonts w:ascii="Arial" w:hAnsi="Arial" w:cs="Arial"/>
          <w:sz w:val="22"/>
          <w:szCs w:val="22"/>
        </w:rPr>
      </w:pPr>
      <w:r w:rsidRPr="00AD59D6">
        <w:rPr>
          <w:rFonts w:ascii="Arial" w:hAnsi="Arial" w:cs="Arial"/>
          <w:sz w:val="22"/>
          <w:szCs w:val="22"/>
        </w:rPr>
        <w:t>III - Pagamento do custo de desmobilização.</w:t>
      </w:r>
    </w:p>
    <w:p w14:paraId="3F080986" w14:textId="77777777" w:rsidR="00FE2B2F" w:rsidRPr="00AD59D6" w:rsidRDefault="00FE2B2F" w:rsidP="00FE2B2F">
      <w:pPr>
        <w:pStyle w:val="Corpodetexto"/>
        <w:tabs>
          <w:tab w:val="left" w:pos="1080"/>
        </w:tabs>
        <w:spacing w:line="300" w:lineRule="auto"/>
        <w:ind w:left="1080"/>
        <w:rPr>
          <w:rFonts w:ascii="Arial" w:hAnsi="Arial" w:cs="Arial"/>
          <w:sz w:val="22"/>
          <w:szCs w:val="22"/>
        </w:rPr>
      </w:pPr>
    </w:p>
    <w:p w14:paraId="32622270" w14:textId="25FBDBD0" w:rsidR="00FE2B2F" w:rsidRPr="00AD59D6" w:rsidRDefault="00FE2B2F" w:rsidP="00FE2B2F">
      <w:pPr>
        <w:pStyle w:val="Corpodetexto"/>
        <w:spacing w:line="300" w:lineRule="auto"/>
        <w:jc w:val="both"/>
        <w:rPr>
          <w:rFonts w:ascii="Arial" w:hAnsi="Arial" w:cs="Arial"/>
          <w:sz w:val="22"/>
          <w:szCs w:val="22"/>
        </w:rPr>
      </w:pPr>
      <w:r w:rsidRPr="00AD59D6">
        <w:rPr>
          <w:rFonts w:ascii="Arial" w:hAnsi="Arial" w:cs="Arial"/>
          <w:b/>
          <w:sz w:val="22"/>
          <w:szCs w:val="22"/>
        </w:rPr>
        <w:t xml:space="preserve">§ 3º </w:t>
      </w:r>
      <w:r w:rsidRPr="00AD59D6">
        <w:rPr>
          <w:rFonts w:ascii="Arial" w:hAnsi="Arial" w:cs="Arial"/>
          <w:sz w:val="22"/>
          <w:szCs w:val="22"/>
        </w:rPr>
        <w:t>A rescisão administrativa elencadas nas alíneas “a”, “b”, “c”, “d”, “e”, “f”, “g”, “h” “i”, “j”, “k” e “l”, poderá acarretar as seguintes consequências, aplicáveis segundo a ocorrência que a justificar, sem prejuízos das sanções previstas:</w:t>
      </w:r>
    </w:p>
    <w:p w14:paraId="79CFE479" w14:textId="67A267C0" w:rsidR="00FE2B2F" w:rsidRPr="00AD59D6" w:rsidRDefault="00FE2B2F" w:rsidP="00FE2B2F">
      <w:pPr>
        <w:pStyle w:val="Corpodetexto"/>
        <w:tabs>
          <w:tab w:val="left" w:pos="1080"/>
        </w:tabs>
        <w:spacing w:line="300" w:lineRule="auto"/>
        <w:jc w:val="both"/>
        <w:rPr>
          <w:rFonts w:ascii="Arial" w:hAnsi="Arial" w:cs="Arial"/>
          <w:sz w:val="22"/>
          <w:szCs w:val="22"/>
        </w:rPr>
      </w:pPr>
      <w:r w:rsidRPr="00AD59D6">
        <w:rPr>
          <w:rFonts w:ascii="Arial" w:hAnsi="Arial" w:cs="Arial"/>
          <w:sz w:val="22"/>
          <w:szCs w:val="22"/>
        </w:rPr>
        <w:tab/>
        <w:t xml:space="preserve">I - </w:t>
      </w:r>
      <w:r w:rsidR="00D1701E" w:rsidRPr="00AD59D6">
        <w:rPr>
          <w:rFonts w:ascii="Arial" w:hAnsi="Arial" w:cs="Arial"/>
          <w:sz w:val="22"/>
          <w:szCs w:val="22"/>
        </w:rPr>
        <w:t>Assunção</w:t>
      </w:r>
      <w:r w:rsidRPr="00AD59D6">
        <w:rPr>
          <w:rFonts w:ascii="Arial" w:hAnsi="Arial" w:cs="Arial"/>
          <w:sz w:val="22"/>
          <w:szCs w:val="22"/>
        </w:rPr>
        <w:t xml:space="preserve"> imediata do objeto do Contrato, no estado e local em que se encontrar, por ato próprio do CAU/PI;</w:t>
      </w:r>
    </w:p>
    <w:p w14:paraId="377CE23B" w14:textId="499CF8A6" w:rsidR="00FE2B2F" w:rsidRPr="00AD59D6" w:rsidRDefault="00FE2B2F" w:rsidP="00FE2B2F">
      <w:pPr>
        <w:pStyle w:val="Corpodetexto"/>
        <w:tabs>
          <w:tab w:val="left" w:pos="1080"/>
        </w:tabs>
        <w:spacing w:line="300" w:lineRule="auto"/>
        <w:jc w:val="both"/>
        <w:rPr>
          <w:rFonts w:ascii="Arial" w:hAnsi="Arial" w:cs="Arial"/>
          <w:sz w:val="22"/>
          <w:szCs w:val="22"/>
        </w:rPr>
      </w:pPr>
      <w:r w:rsidRPr="00AD59D6">
        <w:rPr>
          <w:rFonts w:ascii="Arial" w:hAnsi="Arial" w:cs="Arial"/>
          <w:sz w:val="22"/>
          <w:szCs w:val="22"/>
        </w:rPr>
        <w:tab/>
        <w:t xml:space="preserve">II - </w:t>
      </w:r>
      <w:r w:rsidR="00D1701E" w:rsidRPr="00AD59D6">
        <w:rPr>
          <w:rFonts w:ascii="Arial" w:hAnsi="Arial" w:cs="Arial"/>
          <w:sz w:val="22"/>
          <w:szCs w:val="22"/>
        </w:rPr>
        <w:t>Ocupação e utilização</w:t>
      </w:r>
      <w:r w:rsidRPr="00AD59D6">
        <w:rPr>
          <w:rFonts w:ascii="Arial" w:hAnsi="Arial" w:cs="Arial"/>
          <w:sz w:val="22"/>
          <w:szCs w:val="22"/>
        </w:rPr>
        <w:t>,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14:paraId="4CFFB70B" w14:textId="77777777" w:rsidR="00FE2B2F" w:rsidRPr="00AD59D6" w:rsidRDefault="00FE2B2F" w:rsidP="00FE2B2F">
      <w:pPr>
        <w:pStyle w:val="Corpodetexto"/>
        <w:tabs>
          <w:tab w:val="left" w:pos="1080"/>
        </w:tabs>
        <w:spacing w:line="300" w:lineRule="auto"/>
        <w:jc w:val="both"/>
        <w:rPr>
          <w:rFonts w:ascii="Arial" w:hAnsi="Arial" w:cs="Arial"/>
          <w:sz w:val="22"/>
          <w:szCs w:val="22"/>
        </w:rPr>
      </w:pPr>
      <w:r w:rsidRPr="00AD59D6">
        <w:rPr>
          <w:rFonts w:ascii="Arial" w:hAnsi="Arial" w:cs="Arial"/>
          <w:sz w:val="22"/>
          <w:szCs w:val="22"/>
        </w:rPr>
        <w:tab/>
        <w:t>I</w:t>
      </w:r>
      <w:r w:rsidR="002B7EA9" w:rsidRPr="00AD59D6">
        <w:rPr>
          <w:rFonts w:ascii="Arial" w:hAnsi="Arial" w:cs="Arial"/>
          <w:sz w:val="22"/>
          <w:szCs w:val="22"/>
        </w:rPr>
        <w:t>II</w:t>
      </w:r>
      <w:r w:rsidRPr="00AD59D6">
        <w:rPr>
          <w:rFonts w:ascii="Arial" w:hAnsi="Arial" w:cs="Arial"/>
          <w:sz w:val="22"/>
          <w:szCs w:val="22"/>
        </w:rPr>
        <w:t>- retenção dos créditos decorrentes do Contrato até o limite dos prejuízos causados ao CAU/PI.</w:t>
      </w:r>
    </w:p>
    <w:p w14:paraId="091DF106" w14:textId="77777777" w:rsidR="00FE2B2F" w:rsidRPr="00AD59D6" w:rsidRDefault="00FE2B2F" w:rsidP="00FE2B2F">
      <w:pPr>
        <w:pStyle w:val="Corpodetexto"/>
        <w:tabs>
          <w:tab w:val="left" w:pos="1080"/>
        </w:tabs>
        <w:spacing w:line="300" w:lineRule="auto"/>
        <w:jc w:val="both"/>
        <w:rPr>
          <w:rFonts w:ascii="Arial" w:hAnsi="Arial" w:cs="Arial"/>
          <w:sz w:val="22"/>
          <w:szCs w:val="22"/>
        </w:rPr>
      </w:pPr>
    </w:p>
    <w:p w14:paraId="5CB4265B" w14:textId="77777777" w:rsidR="00FE2B2F" w:rsidRPr="00AD59D6" w:rsidRDefault="00FE2B2F" w:rsidP="00FE2B2F">
      <w:pPr>
        <w:tabs>
          <w:tab w:val="left" w:pos="-2127"/>
        </w:tabs>
        <w:spacing w:line="300" w:lineRule="auto"/>
        <w:ind w:right="-142"/>
        <w:jc w:val="both"/>
        <w:rPr>
          <w:rFonts w:ascii="Arial" w:hAnsi="Arial" w:cs="Arial"/>
          <w:sz w:val="22"/>
          <w:szCs w:val="22"/>
        </w:rPr>
      </w:pPr>
      <w:r w:rsidRPr="00AD59D6">
        <w:rPr>
          <w:rFonts w:ascii="Arial" w:hAnsi="Arial" w:cs="Arial"/>
          <w:b/>
          <w:sz w:val="22"/>
          <w:szCs w:val="22"/>
        </w:rPr>
        <w:t xml:space="preserve">§ 4º </w:t>
      </w:r>
      <w:r w:rsidRPr="00AD59D6">
        <w:rPr>
          <w:rFonts w:ascii="Arial" w:hAnsi="Arial" w:cs="Arial"/>
          <w:sz w:val="22"/>
          <w:szCs w:val="22"/>
        </w:rPr>
        <w:t>A aplicação das medidas previstas nos incisos I e II do parágrafo anterior fica a critério do CAU/PI, que poderá dar continuidade a execução direta ou indireta.</w:t>
      </w:r>
    </w:p>
    <w:p w14:paraId="06304D39" w14:textId="77777777" w:rsidR="00FE2B2F" w:rsidRPr="00AD59D6" w:rsidRDefault="00FE2B2F" w:rsidP="00FE2B2F">
      <w:pPr>
        <w:tabs>
          <w:tab w:val="left" w:pos="-2127"/>
        </w:tabs>
        <w:spacing w:line="300" w:lineRule="auto"/>
        <w:ind w:right="-142"/>
        <w:jc w:val="both"/>
        <w:rPr>
          <w:rFonts w:ascii="Arial" w:hAnsi="Arial" w:cs="Arial"/>
          <w:sz w:val="22"/>
          <w:szCs w:val="22"/>
        </w:rPr>
      </w:pPr>
    </w:p>
    <w:p w14:paraId="060F4739" w14:textId="77777777" w:rsidR="00FE2B2F" w:rsidRPr="00AD59D6" w:rsidRDefault="00FE2B2F" w:rsidP="00FE2B2F">
      <w:pPr>
        <w:pStyle w:val="Recuodecorpodetexto2"/>
        <w:spacing w:line="300" w:lineRule="auto"/>
        <w:ind w:left="0"/>
        <w:rPr>
          <w:rFonts w:ascii="Arial" w:hAnsi="Arial" w:cs="Arial"/>
          <w:sz w:val="22"/>
          <w:szCs w:val="22"/>
        </w:rPr>
      </w:pPr>
      <w:r w:rsidRPr="00AD59D6">
        <w:rPr>
          <w:rFonts w:ascii="Arial" w:hAnsi="Arial" w:cs="Arial"/>
          <w:b/>
          <w:sz w:val="22"/>
          <w:szCs w:val="22"/>
        </w:rPr>
        <w:t xml:space="preserve">§ 5º </w:t>
      </w:r>
      <w:r w:rsidRPr="00AD59D6">
        <w:rPr>
          <w:rFonts w:ascii="Arial" w:hAnsi="Arial" w:cs="Arial"/>
          <w:sz w:val="22"/>
          <w:szCs w:val="22"/>
        </w:rPr>
        <w:t>O presente Contrato poderá ser rescindido, ainda, pelo CAU/PI, se a CONTRATADA transferir a terceiros, no todo ou em parte, a execução do contrato, sem prévia e expressa autorização do CAU/PI.</w:t>
      </w:r>
    </w:p>
    <w:p w14:paraId="132BFC13" w14:textId="77777777" w:rsidR="00FE2B2F" w:rsidRPr="00AD59D6" w:rsidRDefault="00FE2B2F" w:rsidP="00FE2B2F">
      <w:pPr>
        <w:pStyle w:val="Recuodecorpodetexto2"/>
        <w:spacing w:line="300" w:lineRule="auto"/>
        <w:ind w:left="0"/>
        <w:rPr>
          <w:rFonts w:ascii="Arial" w:hAnsi="Arial" w:cs="Arial"/>
          <w:sz w:val="22"/>
          <w:szCs w:val="22"/>
        </w:rPr>
      </w:pPr>
      <w:r w:rsidRPr="00AD59D6">
        <w:rPr>
          <w:rFonts w:ascii="Arial" w:hAnsi="Arial" w:cs="Arial"/>
          <w:b/>
          <w:sz w:val="22"/>
          <w:szCs w:val="22"/>
        </w:rPr>
        <w:t xml:space="preserve">§ 6º </w:t>
      </w:r>
      <w:r w:rsidRPr="00AD59D6">
        <w:rPr>
          <w:rFonts w:ascii="Arial" w:hAnsi="Arial" w:cs="Arial"/>
          <w:sz w:val="22"/>
          <w:szCs w:val="22"/>
        </w:rPr>
        <w:t>Não poderão ser invocados como motivo de força maior ou caso fortuito, senão aquele previsto no Art. 393 do Código Civil Brasileiro.</w:t>
      </w:r>
    </w:p>
    <w:p w14:paraId="19721861" w14:textId="77777777" w:rsidR="00FE2B2F" w:rsidRPr="00AD59D6" w:rsidRDefault="00FE2B2F" w:rsidP="00FE2B2F">
      <w:pPr>
        <w:pStyle w:val="Ttulo"/>
        <w:spacing w:line="300" w:lineRule="auto"/>
        <w:jc w:val="both"/>
        <w:rPr>
          <w:rFonts w:ascii="Arial" w:hAnsi="Arial" w:cs="Arial"/>
          <w:sz w:val="22"/>
          <w:szCs w:val="22"/>
        </w:rPr>
      </w:pPr>
      <w:r w:rsidRPr="00AD59D6">
        <w:rPr>
          <w:rFonts w:ascii="Arial" w:hAnsi="Arial" w:cs="Arial"/>
          <w:sz w:val="22"/>
          <w:szCs w:val="22"/>
        </w:rPr>
        <w:t>§ 7</w:t>
      </w:r>
      <w:r w:rsidRPr="00AD59D6">
        <w:rPr>
          <w:rFonts w:ascii="Arial" w:hAnsi="Arial" w:cs="Arial"/>
          <w:b w:val="0"/>
          <w:sz w:val="22"/>
          <w:szCs w:val="22"/>
        </w:rPr>
        <w:t xml:space="preserve">º </w:t>
      </w:r>
      <w:r w:rsidRPr="00AD59D6">
        <w:rPr>
          <w:rFonts w:ascii="Arial" w:hAnsi="Arial" w:cs="Arial"/>
          <w:b w:val="0"/>
          <w:bCs/>
          <w:sz w:val="22"/>
          <w:szCs w:val="22"/>
        </w:rPr>
        <w:t>Os casos de rescisão contratual serão formalmente motivados nos autos do processo, assegurado o contraditório e a ampla defesa.</w:t>
      </w:r>
    </w:p>
    <w:p w14:paraId="491E12E9" w14:textId="77777777" w:rsidR="00FE2B2F" w:rsidRPr="00AD59D6" w:rsidRDefault="00FE2B2F" w:rsidP="00FE2B2F">
      <w:pPr>
        <w:pStyle w:val="Recuodecorpodetexto2"/>
        <w:spacing w:line="300" w:lineRule="auto"/>
        <w:ind w:left="0"/>
        <w:rPr>
          <w:rFonts w:ascii="Arial" w:hAnsi="Arial" w:cs="Arial"/>
          <w:b/>
          <w:bCs/>
          <w:sz w:val="22"/>
          <w:szCs w:val="22"/>
        </w:rPr>
      </w:pPr>
      <w:r w:rsidRPr="00AD59D6">
        <w:rPr>
          <w:rFonts w:ascii="Arial" w:hAnsi="Arial" w:cs="Arial"/>
          <w:b/>
          <w:bCs/>
          <w:sz w:val="22"/>
          <w:szCs w:val="22"/>
        </w:rPr>
        <w:t xml:space="preserve">CLÁUSULA </w:t>
      </w:r>
      <w:r w:rsidR="006C2784">
        <w:rPr>
          <w:rFonts w:ascii="Arial" w:hAnsi="Arial" w:cs="Arial"/>
          <w:b/>
          <w:bCs/>
          <w:sz w:val="22"/>
          <w:szCs w:val="22"/>
        </w:rPr>
        <w:t xml:space="preserve">DÉCIMA </w:t>
      </w:r>
      <w:r w:rsidR="00980749">
        <w:rPr>
          <w:rFonts w:ascii="Arial" w:hAnsi="Arial" w:cs="Arial"/>
          <w:b/>
          <w:bCs/>
          <w:sz w:val="22"/>
          <w:szCs w:val="22"/>
        </w:rPr>
        <w:t>SEGUNDA</w:t>
      </w:r>
      <w:r w:rsidRPr="00AD59D6">
        <w:rPr>
          <w:rFonts w:ascii="Arial" w:hAnsi="Arial" w:cs="Arial"/>
          <w:b/>
          <w:bCs/>
          <w:sz w:val="22"/>
          <w:szCs w:val="22"/>
        </w:rPr>
        <w:t xml:space="preserve"> - DOS CASOS OMISSOS</w:t>
      </w:r>
    </w:p>
    <w:p w14:paraId="21C84E09" w14:textId="77777777" w:rsidR="00FE2B2F" w:rsidRPr="00AD59D6" w:rsidRDefault="00980749" w:rsidP="00FE2B2F">
      <w:pPr>
        <w:pStyle w:val="Recuodecorpodetexto2"/>
        <w:spacing w:line="300" w:lineRule="auto"/>
        <w:ind w:left="0" w:firstLine="720"/>
        <w:jc w:val="both"/>
        <w:rPr>
          <w:rFonts w:ascii="Arial" w:hAnsi="Arial" w:cs="Arial"/>
          <w:sz w:val="22"/>
          <w:szCs w:val="22"/>
        </w:rPr>
      </w:pPr>
      <w:r>
        <w:rPr>
          <w:rFonts w:ascii="Arial" w:hAnsi="Arial" w:cs="Arial"/>
          <w:sz w:val="22"/>
          <w:szCs w:val="22"/>
        </w:rPr>
        <w:t xml:space="preserve">12.1 </w:t>
      </w:r>
      <w:r w:rsidR="00FE2B2F" w:rsidRPr="00AD59D6">
        <w:rPr>
          <w:rFonts w:ascii="Arial" w:hAnsi="Arial" w:cs="Arial"/>
          <w:sz w:val="22"/>
          <w:szCs w:val="22"/>
        </w:rPr>
        <w:t>Os casos omissos e os que se tornarem controvertidos serão decididos pela Lei nº 8.666/93, garantido à CONTRATADA</w:t>
      </w:r>
      <w:r w:rsidR="00AD59D6" w:rsidRPr="00AD59D6">
        <w:rPr>
          <w:rFonts w:ascii="Arial" w:hAnsi="Arial" w:cs="Arial"/>
          <w:sz w:val="22"/>
          <w:szCs w:val="22"/>
        </w:rPr>
        <w:t>, em qualquer caso,</w:t>
      </w:r>
      <w:r w:rsidR="00FE2B2F" w:rsidRPr="00AD59D6">
        <w:rPr>
          <w:rFonts w:ascii="Arial" w:hAnsi="Arial" w:cs="Arial"/>
          <w:sz w:val="22"/>
          <w:szCs w:val="22"/>
        </w:rPr>
        <w:t xml:space="preserve"> o contraditório e ampla defesa de seus interesses.</w:t>
      </w:r>
    </w:p>
    <w:p w14:paraId="1C667D7F" w14:textId="77777777" w:rsidR="00FE2B2F" w:rsidRPr="00AD59D6" w:rsidRDefault="00FE2B2F" w:rsidP="00FE2B2F">
      <w:pPr>
        <w:pStyle w:val="Recuodecorpodetexto2"/>
        <w:spacing w:line="300" w:lineRule="auto"/>
        <w:ind w:left="0"/>
        <w:rPr>
          <w:rFonts w:ascii="Arial" w:hAnsi="Arial" w:cs="Arial"/>
          <w:b/>
          <w:bCs/>
          <w:sz w:val="22"/>
          <w:szCs w:val="22"/>
        </w:rPr>
      </w:pPr>
    </w:p>
    <w:p w14:paraId="22E93CE4" w14:textId="2AD671C9" w:rsidR="00FE2B2F" w:rsidRPr="00AD59D6" w:rsidRDefault="00FE2B2F" w:rsidP="00FE2B2F">
      <w:pPr>
        <w:pStyle w:val="Recuodecorpodetexto2"/>
        <w:spacing w:line="300" w:lineRule="auto"/>
        <w:ind w:left="0"/>
        <w:rPr>
          <w:rFonts w:ascii="Arial" w:hAnsi="Arial" w:cs="Arial"/>
          <w:b/>
          <w:bCs/>
          <w:sz w:val="22"/>
          <w:szCs w:val="22"/>
        </w:rPr>
      </w:pPr>
      <w:r w:rsidRPr="00AD59D6">
        <w:rPr>
          <w:rFonts w:ascii="Arial" w:hAnsi="Arial" w:cs="Arial"/>
          <w:b/>
          <w:bCs/>
          <w:sz w:val="22"/>
          <w:szCs w:val="22"/>
        </w:rPr>
        <w:lastRenderedPageBreak/>
        <w:t xml:space="preserve">CLÁUSULA </w:t>
      </w:r>
      <w:r w:rsidR="006C2784">
        <w:rPr>
          <w:rFonts w:ascii="Arial" w:hAnsi="Arial" w:cs="Arial"/>
          <w:b/>
          <w:bCs/>
          <w:sz w:val="22"/>
          <w:szCs w:val="22"/>
        </w:rPr>
        <w:t xml:space="preserve">DÉCIMA </w:t>
      </w:r>
      <w:r w:rsidR="00D1701E">
        <w:rPr>
          <w:rFonts w:ascii="Arial" w:hAnsi="Arial" w:cs="Arial"/>
          <w:b/>
          <w:bCs/>
          <w:sz w:val="22"/>
          <w:szCs w:val="22"/>
        </w:rPr>
        <w:t>TERCEIRA</w:t>
      </w:r>
      <w:r w:rsidR="00D1701E" w:rsidRPr="00AD59D6">
        <w:rPr>
          <w:rFonts w:ascii="Arial" w:hAnsi="Arial" w:cs="Arial"/>
          <w:b/>
          <w:bCs/>
          <w:sz w:val="22"/>
          <w:szCs w:val="22"/>
        </w:rPr>
        <w:t xml:space="preserve"> - DA</w:t>
      </w:r>
      <w:r w:rsidRPr="00AD59D6">
        <w:rPr>
          <w:rFonts w:ascii="Arial" w:hAnsi="Arial" w:cs="Arial"/>
          <w:b/>
          <w:bCs/>
          <w:sz w:val="22"/>
          <w:szCs w:val="22"/>
        </w:rPr>
        <w:t xml:space="preserve"> EFICÁCIA E DA VIGÊNCIA</w:t>
      </w:r>
    </w:p>
    <w:p w14:paraId="68D1C2CE" w14:textId="77777777" w:rsidR="00FE2B2F" w:rsidRPr="00AD59D6" w:rsidRDefault="00FE2B2F" w:rsidP="00FE2B2F">
      <w:pPr>
        <w:pStyle w:val="Recuodecorpodetexto2"/>
        <w:spacing w:line="300" w:lineRule="auto"/>
        <w:ind w:left="0" w:firstLine="720"/>
        <w:jc w:val="both"/>
        <w:rPr>
          <w:rFonts w:ascii="Arial" w:hAnsi="Arial" w:cs="Arial"/>
          <w:sz w:val="22"/>
          <w:szCs w:val="22"/>
        </w:rPr>
      </w:pPr>
      <w:r w:rsidRPr="00AD59D6">
        <w:rPr>
          <w:rFonts w:ascii="Arial" w:hAnsi="Arial" w:cs="Arial"/>
          <w:sz w:val="22"/>
          <w:szCs w:val="22"/>
        </w:rPr>
        <w:t>A validade deste instrumento decorrerá de sua assinatura, tornando-se eficaz a partir da publicação, em extrato, na Imprensa Oficial, que será providenciada pelo CAU/PI nos termos do Parágrafo Único do Art. 61 da Lei nº 8.666/93 e suas alterações. O início da vigência ocorrerá da data da assinatura deste contrato</w:t>
      </w:r>
      <w:r w:rsidR="006C2784">
        <w:rPr>
          <w:rFonts w:ascii="Arial" w:hAnsi="Arial" w:cs="Arial"/>
          <w:sz w:val="22"/>
          <w:szCs w:val="22"/>
        </w:rPr>
        <w:t>, podendo s</w:t>
      </w:r>
      <w:r w:rsidR="00980749">
        <w:rPr>
          <w:rFonts w:ascii="Arial" w:hAnsi="Arial" w:cs="Arial"/>
          <w:sz w:val="22"/>
          <w:szCs w:val="22"/>
        </w:rPr>
        <w:t>er prorrogado conforme a cláusula nona deste contrato.</w:t>
      </w:r>
    </w:p>
    <w:p w14:paraId="522B39B8" w14:textId="77777777" w:rsidR="002B7EA9" w:rsidRPr="00AD59D6" w:rsidRDefault="002B7EA9" w:rsidP="00FE2B2F">
      <w:pPr>
        <w:pStyle w:val="Recuodecorpodetexto2"/>
        <w:spacing w:line="300" w:lineRule="auto"/>
        <w:ind w:left="0"/>
        <w:rPr>
          <w:rFonts w:ascii="Arial" w:hAnsi="Arial" w:cs="Arial"/>
          <w:b/>
          <w:bCs/>
          <w:sz w:val="22"/>
          <w:szCs w:val="22"/>
        </w:rPr>
      </w:pPr>
    </w:p>
    <w:p w14:paraId="5F521C5C" w14:textId="77777777" w:rsidR="00FE2B2F" w:rsidRPr="00AD59D6" w:rsidRDefault="00FE2B2F" w:rsidP="00FE2B2F">
      <w:pPr>
        <w:pStyle w:val="Recuodecorpodetexto2"/>
        <w:spacing w:line="300" w:lineRule="auto"/>
        <w:ind w:left="0"/>
        <w:rPr>
          <w:rFonts w:ascii="Arial" w:hAnsi="Arial" w:cs="Arial"/>
          <w:b/>
          <w:bCs/>
          <w:sz w:val="22"/>
          <w:szCs w:val="22"/>
        </w:rPr>
      </w:pPr>
      <w:r w:rsidRPr="00AD59D6">
        <w:rPr>
          <w:rFonts w:ascii="Arial" w:hAnsi="Arial" w:cs="Arial"/>
          <w:b/>
          <w:bCs/>
          <w:sz w:val="22"/>
          <w:szCs w:val="22"/>
        </w:rPr>
        <w:t>CLÁUSULA VIGÉSIMA TERCEIRA - DO FORO</w:t>
      </w:r>
    </w:p>
    <w:p w14:paraId="6C16F16D" w14:textId="77777777" w:rsidR="00FE2B2F" w:rsidRPr="00AD59D6" w:rsidRDefault="00FE2B2F" w:rsidP="00FE2B2F">
      <w:pPr>
        <w:pStyle w:val="Recuodecorpodetexto2"/>
        <w:spacing w:line="300" w:lineRule="auto"/>
        <w:ind w:left="0" w:firstLine="720"/>
        <w:jc w:val="both"/>
        <w:rPr>
          <w:rFonts w:ascii="Arial" w:hAnsi="Arial" w:cs="Arial"/>
          <w:sz w:val="22"/>
          <w:szCs w:val="22"/>
        </w:rPr>
      </w:pPr>
      <w:r w:rsidRPr="00AD59D6">
        <w:rPr>
          <w:rFonts w:ascii="Arial" w:hAnsi="Arial" w:cs="Arial"/>
          <w:sz w:val="22"/>
          <w:szCs w:val="22"/>
        </w:rPr>
        <w:t>Fica eleito o foro da comarca de Teresina, Estado do Piauí, como o único competente para dirimir quaisquer dúvidas ou questões oriundas deste Contrato.</w:t>
      </w:r>
    </w:p>
    <w:p w14:paraId="4738D40A" w14:textId="798E4B12" w:rsidR="00FE2B2F" w:rsidRPr="00AD59D6" w:rsidRDefault="00FE2B2F" w:rsidP="00FE2B2F">
      <w:pPr>
        <w:pStyle w:val="Recuodecorpodetexto2"/>
        <w:spacing w:line="300" w:lineRule="auto"/>
        <w:ind w:left="0" w:firstLine="709"/>
        <w:jc w:val="both"/>
        <w:rPr>
          <w:rFonts w:ascii="Arial" w:hAnsi="Arial" w:cs="Arial"/>
          <w:sz w:val="22"/>
          <w:szCs w:val="22"/>
        </w:rPr>
      </w:pPr>
      <w:r w:rsidRPr="00AD59D6">
        <w:rPr>
          <w:rFonts w:ascii="Arial" w:hAnsi="Arial" w:cs="Arial"/>
          <w:sz w:val="22"/>
          <w:szCs w:val="22"/>
        </w:rPr>
        <w:t xml:space="preserve">E, para firmeza e validade de tudo o que ficou dito e aqui estipulado, lavrou-se o presente instrumento, em </w:t>
      </w:r>
      <w:r w:rsidR="00EF2879">
        <w:rPr>
          <w:rFonts w:ascii="Arial" w:hAnsi="Arial" w:cs="Arial"/>
          <w:sz w:val="22"/>
          <w:szCs w:val="22"/>
        </w:rPr>
        <w:t>02</w:t>
      </w:r>
      <w:r w:rsidRPr="00AD59D6">
        <w:rPr>
          <w:rFonts w:ascii="Arial" w:hAnsi="Arial" w:cs="Arial"/>
          <w:sz w:val="22"/>
          <w:szCs w:val="22"/>
        </w:rPr>
        <w:t xml:space="preserve"> (</w:t>
      </w:r>
      <w:r w:rsidR="00EF2879">
        <w:rPr>
          <w:rFonts w:ascii="Arial" w:hAnsi="Arial" w:cs="Arial"/>
          <w:sz w:val="22"/>
          <w:szCs w:val="22"/>
        </w:rPr>
        <w:t>duas</w:t>
      </w:r>
      <w:r w:rsidRPr="00AD59D6">
        <w:rPr>
          <w:rFonts w:ascii="Arial" w:hAnsi="Arial" w:cs="Arial"/>
          <w:sz w:val="22"/>
          <w:szCs w:val="22"/>
        </w:rPr>
        <w:t>) vias, que depois de lido e achado conforme, vai assinado pelas partes e testemunhas abaixo, a tudo presentes.</w:t>
      </w:r>
    </w:p>
    <w:p w14:paraId="6A2B5DC5" w14:textId="77777777" w:rsidR="00FE2B2F" w:rsidRPr="00AD59D6" w:rsidRDefault="00FE2B2F" w:rsidP="00FE2B2F">
      <w:pPr>
        <w:pStyle w:val="Recuodecorpodetexto2"/>
        <w:spacing w:line="300" w:lineRule="auto"/>
        <w:ind w:left="0" w:firstLine="709"/>
        <w:jc w:val="both"/>
        <w:rPr>
          <w:rFonts w:ascii="Arial" w:hAnsi="Arial" w:cs="Arial"/>
          <w:sz w:val="22"/>
          <w:szCs w:val="22"/>
        </w:rPr>
      </w:pPr>
    </w:p>
    <w:p w14:paraId="1CB93C1D" w14:textId="035F5901" w:rsidR="00FE2B2F" w:rsidRPr="00AD59D6" w:rsidRDefault="00FE2B2F" w:rsidP="00FE2B2F">
      <w:pPr>
        <w:pStyle w:val="Recuodecorpodetexto2"/>
        <w:ind w:left="0"/>
        <w:jc w:val="center"/>
        <w:rPr>
          <w:rFonts w:ascii="Arial" w:hAnsi="Arial" w:cs="Arial"/>
          <w:sz w:val="22"/>
          <w:szCs w:val="22"/>
        </w:rPr>
      </w:pPr>
      <w:r w:rsidRPr="00AD59D6">
        <w:rPr>
          <w:rFonts w:ascii="Arial" w:hAnsi="Arial" w:cs="Arial"/>
          <w:sz w:val="22"/>
          <w:szCs w:val="22"/>
        </w:rPr>
        <w:t>Teresina (PI</w:t>
      </w:r>
      <w:proofErr w:type="gramStart"/>
      <w:r w:rsidRPr="00AD59D6">
        <w:rPr>
          <w:rFonts w:ascii="Arial" w:hAnsi="Arial" w:cs="Arial"/>
          <w:sz w:val="22"/>
          <w:szCs w:val="22"/>
        </w:rPr>
        <w:t xml:space="preserve">), </w:t>
      </w:r>
      <w:r w:rsidR="005B55F5">
        <w:rPr>
          <w:rFonts w:ascii="Arial" w:hAnsi="Arial" w:cs="Arial"/>
          <w:sz w:val="22"/>
          <w:szCs w:val="22"/>
          <w:u w:val="single"/>
        </w:rPr>
        <w:t xml:space="preserve">  </w:t>
      </w:r>
      <w:proofErr w:type="gramEnd"/>
      <w:r w:rsidR="005B55F5">
        <w:rPr>
          <w:rFonts w:ascii="Arial" w:hAnsi="Arial" w:cs="Arial"/>
          <w:sz w:val="22"/>
          <w:szCs w:val="22"/>
          <w:u w:val="single"/>
        </w:rPr>
        <w:t xml:space="preserve">     </w:t>
      </w:r>
      <w:r w:rsidRPr="00AD59D6">
        <w:rPr>
          <w:rFonts w:ascii="Arial" w:hAnsi="Arial" w:cs="Arial"/>
          <w:sz w:val="22"/>
          <w:szCs w:val="22"/>
        </w:rPr>
        <w:t xml:space="preserve"> de </w:t>
      </w:r>
      <w:r w:rsidR="005B55F5">
        <w:rPr>
          <w:rFonts w:ascii="Arial" w:hAnsi="Arial" w:cs="Arial"/>
          <w:sz w:val="22"/>
          <w:szCs w:val="22"/>
        </w:rPr>
        <w:t>março</w:t>
      </w:r>
      <w:r w:rsidRPr="00AD59D6">
        <w:rPr>
          <w:rFonts w:ascii="Arial" w:hAnsi="Arial" w:cs="Arial"/>
          <w:sz w:val="22"/>
          <w:szCs w:val="22"/>
        </w:rPr>
        <w:t xml:space="preserve"> de 20</w:t>
      </w:r>
      <w:r w:rsidR="00EF2879">
        <w:rPr>
          <w:rFonts w:ascii="Arial" w:hAnsi="Arial" w:cs="Arial"/>
          <w:sz w:val="22"/>
          <w:szCs w:val="22"/>
        </w:rPr>
        <w:t>2</w:t>
      </w:r>
      <w:r w:rsidR="005B55F5">
        <w:rPr>
          <w:rFonts w:ascii="Arial" w:hAnsi="Arial" w:cs="Arial"/>
          <w:sz w:val="22"/>
          <w:szCs w:val="22"/>
        </w:rPr>
        <w:t>2</w:t>
      </w:r>
      <w:r w:rsidRPr="00AD59D6">
        <w:rPr>
          <w:rFonts w:ascii="Arial" w:hAnsi="Arial" w:cs="Arial"/>
          <w:sz w:val="22"/>
          <w:szCs w:val="22"/>
        </w:rPr>
        <w:t>.</w:t>
      </w:r>
    </w:p>
    <w:p w14:paraId="0943ED72" w14:textId="77777777" w:rsidR="00FE2B2F" w:rsidRPr="00AD59D6" w:rsidRDefault="00FE2B2F" w:rsidP="00FE2B2F">
      <w:pPr>
        <w:pStyle w:val="Recuodecorpodetexto2"/>
        <w:ind w:left="0"/>
        <w:jc w:val="center"/>
        <w:rPr>
          <w:rFonts w:ascii="Arial" w:hAnsi="Arial" w:cs="Arial"/>
          <w:sz w:val="22"/>
          <w:szCs w:val="22"/>
        </w:rPr>
      </w:pPr>
    </w:p>
    <w:p w14:paraId="0DF8D7C7" w14:textId="77777777" w:rsidR="00FE2B2F" w:rsidRPr="00AD59D6" w:rsidRDefault="00FE2B2F" w:rsidP="00FE2B2F">
      <w:pPr>
        <w:pStyle w:val="Recuodecorpodetexto2"/>
        <w:spacing w:after="0" w:line="240" w:lineRule="auto"/>
        <w:ind w:left="0"/>
        <w:jc w:val="center"/>
        <w:rPr>
          <w:rFonts w:ascii="Arial" w:hAnsi="Arial" w:cs="Arial"/>
          <w:b/>
          <w:bCs/>
          <w:sz w:val="22"/>
          <w:szCs w:val="22"/>
        </w:rPr>
      </w:pPr>
      <w:r w:rsidRPr="00AD59D6">
        <w:rPr>
          <w:rFonts w:ascii="Arial" w:hAnsi="Arial" w:cs="Arial"/>
          <w:sz w:val="22"/>
          <w:szCs w:val="22"/>
        </w:rPr>
        <w:t xml:space="preserve"> .................................................................................</w:t>
      </w:r>
    </w:p>
    <w:p w14:paraId="1E7AAAF6" w14:textId="77777777" w:rsidR="00FE2B2F" w:rsidRPr="00AD59D6" w:rsidRDefault="00FE2B2F" w:rsidP="00FE2B2F">
      <w:pPr>
        <w:pStyle w:val="Recuodecorpodetexto2"/>
        <w:spacing w:after="0" w:line="240" w:lineRule="auto"/>
        <w:ind w:left="0"/>
        <w:jc w:val="center"/>
        <w:rPr>
          <w:rFonts w:ascii="Arial" w:hAnsi="Arial" w:cs="Arial"/>
          <w:b/>
          <w:sz w:val="22"/>
          <w:szCs w:val="22"/>
        </w:rPr>
      </w:pPr>
      <w:r w:rsidRPr="00AD59D6">
        <w:rPr>
          <w:rFonts w:ascii="Arial" w:hAnsi="Arial" w:cs="Arial"/>
          <w:b/>
          <w:sz w:val="22"/>
          <w:szCs w:val="22"/>
        </w:rPr>
        <w:t>CONSELHO DE ARQUITETURA E URBANISMO DO PIAUÍ – CAU/PI</w:t>
      </w:r>
    </w:p>
    <w:p w14:paraId="62FD65A6" w14:textId="77777777" w:rsidR="00FE2B2F" w:rsidRPr="00AD59D6" w:rsidRDefault="00FE2B2F" w:rsidP="00FE2B2F">
      <w:pPr>
        <w:pStyle w:val="Recuodecorpodetexto2"/>
        <w:spacing w:after="0" w:line="240" w:lineRule="auto"/>
        <w:ind w:left="0"/>
        <w:jc w:val="center"/>
        <w:rPr>
          <w:rFonts w:ascii="Arial" w:hAnsi="Arial" w:cs="Arial"/>
          <w:sz w:val="22"/>
          <w:szCs w:val="22"/>
        </w:rPr>
      </w:pPr>
    </w:p>
    <w:p w14:paraId="2E3179AE" w14:textId="77777777" w:rsidR="00FE2B2F" w:rsidRPr="00AD59D6" w:rsidRDefault="00FE2B2F" w:rsidP="00FE2B2F">
      <w:pPr>
        <w:pStyle w:val="Recuodecorpodetexto2"/>
        <w:spacing w:after="0" w:line="240" w:lineRule="auto"/>
        <w:ind w:left="0"/>
        <w:jc w:val="center"/>
        <w:rPr>
          <w:rFonts w:ascii="Arial" w:hAnsi="Arial" w:cs="Arial"/>
          <w:sz w:val="22"/>
          <w:szCs w:val="22"/>
        </w:rPr>
      </w:pPr>
    </w:p>
    <w:p w14:paraId="3B15E306" w14:textId="77777777" w:rsidR="00FE2B2F" w:rsidRPr="00AD59D6" w:rsidRDefault="00FE2B2F" w:rsidP="00FE2B2F">
      <w:pPr>
        <w:pStyle w:val="Recuodecorpodetexto2"/>
        <w:spacing w:after="0" w:line="240" w:lineRule="auto"/>
        <w:ind w:left="0"/>
        <w:jc w:val="center"/>
        <w:rPr>
          <w:rFonts w:ascii="Arial" w:hAnsi="Arial" w:cs="Arial"/>
          <w:sz w:val="22"/>
          <w:szCs w:val="22"/>
        </w:rPr>
      </w:pPr>
    </w:p>
    <w:p w14:paraId="51B33CB6" w14:textId="77777777" w:rsidR="00FE2B2F" w:rsidRPr="00AD59D6" w:rsidRDefault="00FE2B2F" w:rsidP="00FE2B2F">
      <w:pPr>
        <w:pStyle w:val="Recuodecorpodetexto2"/>
        <w:spacing w:after="0" w:line="240" w:lineRule="auto"/>
        <w:ind w:left="0"/>
        <w:jc w:val="center"/>
        <w:rPr>
          <w:rFonts w:ascii="Arial" w:hAnsi="Arial" w:cs="Arial"/>
          <w:sz w:val="22"/>
          <w:szCs w:val="22"/>
        </w:rPr>
      </w:pPr>
      <w:r w:rsidRPr="00AD59D6">
        <w:rPr>
          <w:rFonts w:ascii="Arial" w:hAnsi="Arial" w:cs="Arial"/>
          <w:sz w:val="22"/>
          <w:szCs w:val="22"/>
        </w:rPr>
        <w:t>..............................................................................</w:t>
      </w:r>
    </w:p>
    <w:p w14:paraId="2DCBE07E" w14:textId="33F8F54E" w:rsidR="00FE2B2F" w:rsidRPr="00AD59D6" w:rsidRDefault="005B55F5" w:rsidP="00FE2B2F">
      <w:pPr>
        <w:pStyle w:val="Recuodecorpodetexto2"/>
        <w:spacing w:after="0" w:line="240" w:lineRule="auto"/>
        <w:ind w:left="0"/>
        <w:jc w:val="center"/>
        <w:rPr>
          <w:rFonts w:ascii="Arial" w:hAnsi="Arial" w:cs="Arial"/>
          <w:sz w:val="22"/>
          <w:szCs w:val="22"/>
        </w:rPr>
      </w:pPr>
      <w:r>
        <w:rPr>
          <w:rFonts w:ascii="Arial" w:hAnsi="Arial" w:cs="Arial"/>
          <w:b/>
          <w:bCs/>
          <w:sz w:val="22"/>
          <w:szCs w:val="22"/>
        </w:rPr>
        <w:t>LIGIA B. FELIX EMPREENDIMENTOS COMERCIO E SERVIÇO</w:t>
      </w:r>
    </w:p>
    <w:p w14:paraId="0170061D" w14:textId="77777777" w:rsidR="00FE2B2F" w:rsidRPr="00AD59D6" w:rsidRDefault="00FE2B2F" w:rsidP="00FE2B2F">
      <w:pPr>
        <w:jc w:val="both"/>
        <w:rPr>
          <w:rFonts w:ascii="Arial" w:hAnsi="Arial" w:cs="Arial"/>
          <w:sz w:val="22"/>
          <w:szCs w:val="22"/>
        </w:rPr>
      </w:pPr>
    </w:p>
    <w:p w14:paraId="41A72CD3" w14:textId="77777777" w:rsidR="00FE2B2F" w:rsidRPr="00AD59D6" w:rsidRDefault="00FE2B2F" w:rsidP="00FE2B2F">
      <w:pPr>
        <w:jc w:val="both"/>
        <w:rPr>
          <w:rFonts w:ascii="Arial" w:hAnsi="Arial" w:cs="Arial"/>
          <w:sz w:val="22"/>
          <w:szCs w:val="22"/>
        </w:rPr>
      </w:pPr>
      <w:r w:rsidRPr="00AD59D6">
        <w:rPr>
          <w:rFonts w:ascii="Arial" w:hAnsi="Arial" w:cs="Arial"/>
          <w:sz w:val="22"/>
          <w:szCs w:val="22"/>
        </w:rPr>
        <w:t>TESTEMUNHAS:</w:t>
      </w:r>
    </w:p>
    <w:p w14:paraId="456F6D86" w14:textId="77777777" w:rsidR="00FE2B2F" w:rsidRPr="00AD59D6" w:rsidRDefault="00FE2B2F" w:rsidP="00FE2B2F">
      <w:pPr>
        <w:jc w:val="both"/>
        <w:rPr>
          <w:rFonts w:ascii="Arial" w:hAnsi="Arial" w:cs="Arial"/>
          <w:sz w:val="22"/>
          <w:szCs w:val="22"/>
        </w:rPr>
      </w:pPr>
    </w:p>
    <w:p w14:paraId="5EC98EEF" w14:textId="77777777" w:rsidR="00FE2B2F" w:rsidRPr="00AD59D6" w:rsidRDefault="00FE2B2F" w:rsidP="00FE2B2F">
      <w:pPr>
        <w:jc w:val="both"/>
        <w:rPr>
          <w:rFonts w:ascii="Arial" w:hAnsi="Arial" w:cs="Arial"/>
          <w:sz w:val="22"/>
          <w:szCs w:val="22"/>
        </w:rPr>
      </w:pPr>
      <w:r w:rsidRPr="00AD59D6">
        <w:rPr>
          <w:rFonts w:ascii="Arial" w:hAnsi="Arial" w:cs="Arial"/>
          <w:sz w:val="22"/>
          <w:szCs w:val="22"/>
        </w:rPr>
        <w:t>NOME: ______________________________________</w:t>
      </w:r>
    </w:p>
    <w:p w14:paraId="757D5E2F" w14:textId="77777777" w:rsidR="00FE2B2F" w:rsidRPr="00AD59D6" w:rsidRDefault="00FE2B2F" w:rsidP="00FE2B2F">
      <w:pPr>
        <w:jc w:val="both"/>
        <w:rPr>
          <w:rFonts w:ascii="Arial" w:hAnsi="Arial" w:cs="Arial"/>
          <w:sz w:val="22"/>
          <w:szCs w:val="22"/>
        </w:rPr>
      </w:pPr>
      <w:r w:rsidRPr="00AD59D6">
        <w:rPr>
          <w:rFonts w:ascii="Arial" w:hAnsi="Arial" w:cs="Arial"/>
          <w:sz w:val="22"/>
          <w:szCs w:val="22"/>
        </w:rPr>
        <w:t xml:space="preserve">CPF: </w:t>
      </w:r>
    </w:p>
    <w:p w14:paraId="65931879" w14:textId="77777777" w:rsidR="00FE2B2F" w:rsidRPr="00AD59D6" w:rsidRDefault="00FE2B2F" w:rsidP="00FE2B2F">
      <w:pPr>
        <w:jc w:val="both"/>
        <w:rPr>
          <w:rFonts w:ascii="Arial" w:hAnsi="Arial" w:cs="Arial"/>
          <w:sz w:val="22"/>
          <w:szCs w:val="22"/>
        </w:rPr>
      </w:pPr>
    </w:p>
    <w:p w14:paraId="571ECD45" w14:textId="77777777" w:rsidR="00FE2B2F" w:rsidRPr="00AD59D6" w:rsidRDefault="00FE2B2F" w:rsidP="00FE2B2F">
      <w:pPr>
        <w:jc w:val="both"/>
        <w:rPr>
          <w:rFonts w:ascii="Arial" w:hAnsi="Arial" w:cs="Arial"/>
          <w:sz w:val="22"/>
          <w:szCs w:val="22"/>
        </w:rPr>
      </w:pPr>
      <w:r w:rsidRPr="00AD59D6">
        <w:rPr>
          <w:rFonts w:ascii="Arial" w:hAnsi="Arial" w:cs="Arial"/>
          <w:sz w:val="22"/>
          <w:szCs w:val="22"/>
        </w:rPr>
        <w:t>NOME: ______________________________________</w:t>
      </w:r>
    </w:p>
    <w:p w14:paraId="53B5BECF" w14:textId="77777777" w:rsidR="00E55F63" w:rsidRPr="00AD59D6" w:rsidRDefault="00FE2B2F" w:rsidP="00FE2B2F">
      <w:pPr>
        <w:jc w:val="both"/>
        <w:rPr>
          <w:rFonts w:ascii="Arial" w:hAnsi="Arial" w:cs="Arial"/>
          <w:sz w:val="22"/>
          <w:szCs w:val="22"/>
        </w:rPr>
      </w:pPr>
      <w:r w:rsidRPr="00AD59D6">
        <w:rPr>
          <w:rFonts w:ascii="Arial" w:hAnsi="Arial" w:cs="Arial"/>
          <w:sz w:val="22"/>
          <w:szCs w:val="22"/>
        </w:rPr>
        <w:t>CPF:</w:t>
      </w:r>
    </w:p>
    <w:sectPr w:rsidR="00E55F63" w:rsidRPr="00AD59D6" w:rsidSect="00EC091B">
      <w:headerReference w:type="even" r:id="rId8"/>
      <w:headerReference w:type="default" r:id="rId9"/>
      <w:footerReference w:type="default" r:id="rId10"/>
      <w:headerReference w:type="first" r:id="rId11"/>
      <w:pgSz w:w="11900" w:h="16840"/>
      <w:pgMar w:top="1701" w:right="1134"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1B3E" w14:textId="77777777" w:rsidR="0001300E" w:rsidRDefault="0001300E">
      <w:r>
        <w:separator/>
      </w:r>
    </w:p>
  </w:endnote>
  <w:endnote w:type="continuationSeparator" w:id="0">
    <w:p w14:paraId="62DC0348" w14:textId="77777777" w:rsidR="0001300E" w:rsidRDefault="000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65697"/>
      <w:docPartObj>
        <w:docPartGallery w:val="Page Numbers (Bottom of Page)"/>
        <w:docPartUnique/>
      </w:docPartObj>
    </w:sdtPr>
    <w:sdtEndPr/>
    <w:sdtContent>
      <w:p w14:paraId="740506B7" w14:textId="77777777" w:rsidR="00B901B4" w:rsidRDefault="00CB539A">
        <w:pPr>
          <w:pStyle w:val="Rodap"/>
          <w:jc w:val="right"/>
        </w:pPr>
        <w:r>
          <w:fldChar w:fldCharType="begin"/>
        </w:r>
        <w:r w:rsidR="00B901B4">
          <w:instrText>PAGE   \* MERGEFORMAT</w:instrText>
        </w:r>
        <w:r>
          <w:fldChar w:fldCharType="separate"/>
        </w:r>
        <w:r w:rsidR="007C0E45">
          <w:rPr>
            <w:noProof/>
          </w:rPr>
          <w:t>2</w:t>
        </w:r>
        <w:r>
          <w:rPr>
            <w:noProof/>
          </w:rPr>
          <w:fldChar w:fldCharType="end"/>
        </w:r>
      </w:p>
    </w:sdtContent>
  </w:sdt>
  <w:p w14:paraId="7FDF8218" w14:textId="77777777" w:rsidR="00B901B4" w:rsidRDefault="00B901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8952" w14:textId="77777777" w:rsidR="0001300E" w:rsidRDefault="0001300E">
      <w:r>
        <w:separator/>
      </w:r>
    </w:p>
  </w:footnote>
  <w:footnote w:type="continuationSeparator" w:id="0">
    <w:p w14:paraId="516CB37E" w14:textId="77777777" w:rsidR="0001300E" w:rsidRDefault="000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E398" w14:textId="77777777" w:rsidR="00B901B4" w:rsidRDefault="0001300E">
    <w:pPr>
      <w:pStyle w:val="Cabealho"/>
    </w:pPr>
    <w:r>
      <w:rPr>
        <w:noProof/>
        <w:lang w:val="en-US"/>
      </w:rPr>
      <w:pict w14:anchorId="02470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7967" w14:textId="77777777" w:rsidR="00B901B4" w:rsidRDefault="0001300E">
    <w:pPr>
      <w:pStyle w:val="Cabealho"/>
    </w:pPr>
    <w:r>
      <w:rPr>
        <w:noProof/>
        <w:lang w:val="en-US"/>
      </w:rPr>
      <w:pict w14:anchorId="792D2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85.8pt;margin-top:-102.75pt;width:595.2pt;height:841.9pt;z-index:-251656192;mso-wrap-edited:f;mso-position-horizontal-relative:margin;mso-position-vertical-relative:margin" wrapcoords="-27 0 -27 21561 21600 21561 21600 0 -27 0">
          <v:imagedata r:id="rId1" o:title="CAU-PI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5E5" w14:textId="77777777" w:rsidR="00B901B4" w:rsidRDefault="0001300E">
    <w:pPr>
      <w:pStyle w:val="Cabealho"/>
    </w:pPr>
    <w:r>
      <w:rPr>
        <w:noProof/>
        <w:lang w:val="en-US"/>
      </w:rPr>
      <w:pict w14:anchorId="54A5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lvl w:ilvl="0">
      <w:start w:val="1"/>
      <w:numFmt w:val="decimal"/>
      <w:lvlText w:val="%1."/>
      <w:lvlJc w:val="left"/>
      <w:pPr>
        <w:tabs>
          <w:tab w:val="num" w:pos="283"/>
        </w:tabs>
      </w:pPr>
    </w:lvl>
  </w:abstractNum>
  <w:abstractNum w:abstractNumId="2" w15:restartNumberingAfterBreak="0">
    <w:nsid w:val="0A813364"/>
    <w:multiLevelType w:val="hybridMultilevel"/>
    <w:tmpl w:val="96EA16B8"/>
    <w:lvl w:ilvl="0" w:tplc="524ECCE0">
      <w:start w:val="1"/>
      <w:numFmt w:val="lowerLetter"/>
      <w:lvlText w:val="%1-"/>
      <w:lvlJc w:val="left"/>
      <w:pPr>
        <w:tabs>
          <w:tab w:val="num" w:pos="1200"/>
        </w:tabs>
        <w:ind w:left="1200" w:hanging="360"/>
      </w:pPr>
      <w:rPr>
        <w:rFonts w:hint="default"/>
      </w:rPr>
    </w:lvl>
    <w:lvl w:ilvl="1" w:tplc="E7DC9394">
      <w:start w:val="15"/>
      <w:numFmt w:val="decimal"/>
      <w:lvlText w:val="%2."/>
      <w:lvlJc w:val="left"/>
      <w:pPr>
        <w:tabs>
          <w:tab w:val="num" w:pos="1920"/>
        </w:tabs>
        <w:ind w:left="1920" w:hanging="360"/>
      </w:pPr>
      <w:rPr>
        <w:rFonts w:hint="default"/>
      </w:rPr>
    </w:lvl>
    <w:lvl w:ilvl="2" w:tplc="A2AE7EAA">
      <w:start w:val="1"/>
      <w:numFmt w:val="lowerLetter"/>
      <w:lvlText w:val="%3)"/>
      <w:lvlJc w:val="left"/>
      <w:pPr>
        <w:tabs>
          <w:tab w:val="num" w:pos="1800"/>
        </w:tabs>
        <w:ind w:left="1800" w:hanging="360"/>
      </w:pPr>
      <w:rPr>
        <w:rFonts w:hint="default"/>
      </w:rPr>
    </w:lvl>
    <w:lvl w:ilvl="3" w:tplc="524ECCE0">
      <w:start w:val="1"/>
      <w:numFmt w:val="lowerLetter"/>
      <w:lvlText w:val="%4-"/>
      <w:lvlJc w:val="left"/>
      <w:pPr>
        <w:tabs>
          <w:tab w:val="num" w:pos="3360"/>
        </w:tabs>
        <w:ind w:left="3360" w:hanging="360"/>
      </w:pPr>
      <w:rPr>
        <w:rFonts w:hint="default"/>
      </w:rPr>
    </w:lvl>
    <w:lvl w:ilvl="4" w:tplc="01DC8E20">
      <w:start w:val="2"/>
      <w:numFmt w:val="lowerLetter"/>
      <w:lvlText w:val="%5."/>
      <w:lvlJc w:val="left"/>
      <w:pPr>
        <w:tabs>
          <w:tab w:val="num" w:pos="4080"/>
        </w:tabs>
        <w:ind w:left="4080" w:hanging="360"/>
      </w:pPr>
      <w:rPr>
        <w:rFonts w:hint="default"/>
      </w:r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3" w15:restartNumberingAfterBreak="0">
    <w:nsid w:val="0C8D2A10"/>
    <w:multiLevelType w:val="hybridMultilevel"/>
    <w:tmpl w:val="6F88370C"/>
    <w:lvl w:ilvl="0" w:tplc="90AE0E94">
      <w:start w:val="1"/>
      <w:numFmt w:val="lowerLetter"/>
      <w:lvlText w:val="%1)"/>
      <w:lvlJc w:val="left"/>
      <w:pPr>
        <w:tabs>
          <w:tab w:val="num" w:pos="727"/>
        </w:tabs>
        <w:ind w:left="727" w:hanging="360"/>
      </w:pPr>
      <w:rPr>
        <w:rFonts w:hint="default"/>
      </w:rPr>
    </w:lvl>
    <w:lvl w:ilvl="1" w:tplc="540CE394">
      <w:start w:val="1"/>
      <w:numFmt w:val="lowerLetter"/>
      <w:lvlText w:val="%2)"/>
      <w:lvlJc w:val="left"/>
      <w:pPr>
        <w:tabs>
          <w:tab w:val="num" w:pos="1447"/>
        </w:tabs>
        <w:ind w:left="1447" w:hanging="360"/>
      </w:pPr>
      <w:rPr>
        <w:rFonts w:hint="default"/>
      </w:rPr>
    </w:lvl>
    <w:lvl w:ilvl="2" w:tplc="0416001B">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4" w15:restartNumberingAfterBreak="0">
    <w:nsid w:val="0EEA5F76"/>
    <w:multiLevelType w:val="hybridMultilevel"/>
    <w:tmpl w:val="188AD1A8"/>
    <w:lvl w:ilvl="0" w:tplc="7DD8521A">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5" w15:restartNumberingAfterBreak="0">
    <w:nsid w:val="17AE3245"/>
    <w:multiLevelType w:val="multilevel"/>
    <w:tmpl w:val="9CA27C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8C7090"/>
    <w:multiLevelType w:val="hybridMultilevel"/>
    <w:tmpl w:val="2228C6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0335B4"/>
    <w:multiLevelType w:val="hybridMultilevel"/>
    <w:tmpl w:val="39F6031C"/>
    <w:lvl w:ilvl="0" w:tplc="5450D26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27727020"/>
    <w:multiLevelType w:val="hybridMultilevel"/>
    <w:tmpl w:val="8340BBE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3D0406F8"/>
    <w:multiLevelType w:val="hybridMultilevel"/>
    <w:tmpl w:val="2CAE7E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453EC2"/>
    <w:multiLevelType w:val="hybridMultilevel"/>
    <w:tmpl w:val="1514FFCE"/>
    <w:lvl w:ilvl="0" w:tplc="DC705E7C">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15:restartNumberingAfterBreak="0">
    <w:nsid w:val="5B924BCA"/>
    <w:multiLevelType w:val="hybridMultilevel"/>
    <w:tmpl w:val="85C2EE8C"/>
    <w:lvl w:ilvl="0" w:tplc="09D2FDC2">
      <w:start w:val="1"/>
      <w:numFmt w:val="lowerLetter"/>
      <w:lvlText w:val="%1."/>
      <w:lvlJc w:val="left"/>
      <w:pPr>
        <w:tabs>
          <w:tab w:val="num" w:pos="1070"/>
        </w:tabs>
        <w:ind w:left="107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DFD652D"/>
    <w:multiLevelType w:val="hybridMultilevel"/>
    <w:tmpl w:val="388EFF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8C0AE0"/>
    <w:multiLevelType w:val="hybridMultilevel"/>
    <w:tmpl w:val="7DBC034E"/>
    <w:lvl w:ilvl="0" w:tplc="998621BE">
      <w:start w:val="1"/>
      <w:numFmt w:val="decimal"/>
      <w:lvlText w:val="%1."/>
      <w:lvlJc w:val="left"/>
      <w:pPr>
        <w:ind w:left="0" w:firstLine="0"/>
      </w:pPr>
      <w:rPr>
        <w:rFonts w:hint="default"/>
        <w:b w:val="0"/>
        <w:i w:val="0"/>
        <w:sz w:val="20"/>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0"/>
  </w:num>
  <w:num w:numId="6">
    <w:abstractNumId w:val="13"/>
  </w:num>
  <w:num w:numId="7">
    <w:abstractNumId w:val="12"/>
  </w:num>
  <w:num w:numId="8">
    <w:abstractNumId w:val="2"/>
  </w:num>
  <w:num w:numId="9">
    <w:abstractNumId w:val="1"/>
  </w:num>
  <w:num w:numId="10">
    <w:abstractNumId w:val="10"/>
  </w:num>
  <w:num w:numId="11">
    <w:abstractNumId w:val="4"/>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79"/>
    <w:rsid w:val="000036FF"/>
    <w:rsid w:val="00003EF8"/>
    <w:rsid w:val="0001300E"/>
    <w:rsid w:val="0001514A"/>
    <w:rsid w:val="00025BE1"/>
    <w:rsid w:val="00032ADB"/>
    <w:rsid w:val="000337C3"/>
    <w:rsid w:val="00035089"/>
    <w:rsid w:val="00036C2E"/>
    <w:rsid w:val="00044037"/>
    <w:rsid w:val="00053E85"/>
    <w:rsid w:val="0006160D"/>
    <w:rsid w:val="0006329C"/>
    <w:rsid w:val="000632AE"/>
    <w:rsid w:val="00071898"/>
    <w:rsid w:val="00073E5E"/>
    <w:rsid w:val="00080A2F"/>
    <w:rsid w:val="00091114"/>
    <w:rsid w:val="000A04E7"/>
    <w:rsid w:val="000B78A8"/>
    <w:rsid w:val="000C7398"/>
    <w:rsid w:val="000C7833"/>
    <w:rsid w:val="000D25E3"/>
    <w:rsid w:val="000D5177"/>
    <w:rsid w:val="000E2108"/>
    <w:rsid w:val="000F21E8"/>
    <w:rsid w:val="000F72BF"/>
    <w:rsid w:val="00100348"/>
    <w:rsid w:val="00100F34"/>
    <w:rsid w:val="00101006"/>
    <w:rsid w:val="00102416"/>
    <w:rsid w:val="0010686E"/>
    <w:rsid w:val="00106D2F"/>
    <w:rsid w:val="00124E8D"/>
    <w:rsid w:val="00125E99"/>
    <w:rsid w:val="00151AE6"/>
    <w:rsid w:val="0015490F"/>
    <w:rsid w:val="00154DC5"/>
    <w:rsid w:val="001608C8"/>
    <w:rsid w:val="001627CC"/>
    <w:rsid w:val="0017187A"/>
    <w:rsid w:val="00172BFC"/>
    <w:rsid w:val="00177E3A"/>
    <w:rsid w:val="0018367C"/>
    <w:rsid w:val="001842FE"/>
    <w:rsid w:val="001932D5"/>
    <w:rsid w:val="0019429B"/>
    <w:rsid w:val="001A076B"/>
    <w:rsid w:val="001A5A59"/>
    <w:rsid w:val="001B2DC1"/>
    <w:rsid w:val="001B3783"/>
    <w:rsid w:val="001C2619"/>
    <w:rsid w:val="001C50AB"/>
    <w:rsid w:val="001C7099"/>
    <w:rsid w:val="001E390D"/>
    <w:rsid w:val="00200200"/>
    <w:rsid w:val="00201432"/>
    <w:rsid w:val="00211D99"/>
    <w:rsid w:val="00221BF1"/>
    <w:rsid w:val="00222F2D"/>
    <w:rsid w:val="00223BC2"/>
    <w:rsid w:val="002256FC"/>
    <w:rsid w:val="002437A2"/>
    <w:rsid w:val="00245EF8"/>
    <w:rsid w:val="00250999"/>
    <w:rsid w:val="00257366"/>
    <w:rsid w:val="002603AD"/>
    <w:rsid w:val="00260E66"/>
    <w:rsid w:val="002749C6"/>
    <w:rsid w:val="00283415"/>
    <w:rsid w:val="002938D3"/>
    <w:rsid w:val="00294C74"/>
    <w:rsid w:val="002957F5"/>
    <w:rsid w:val="002A05C5"/>
    <w:rsid w:val="002A1CFE"/>
    <w:rsid w:val="002A7818"/>
    <w:rsid w:val="002B0CC4"/>
    <w:rsid w:val="002B0D26"/>
    <w:rsid w:val="002B7EA9"/>
    <w:rsid w:val="002C6D0A"/>
    <w:rsid w:val="002C7490"/>
    <w:rsid w:val="002D3355"/>
    <w:rsid w:val="002D342A"/>
    <w:rsid w:val="002D355C"/>
    <w:rsid w:val="002D3D35"/>
    <w:rsid w:val="002D3E86"/>
    <w:rsid w:val="002E1910"/>
    <w:rsid w:val="002E52AF"/>
    <w:rsid w:val="002E6BE3"/>
    <w:rsid w:val="002E7D1F"/>
    <w:rsid w:val="00303706"/>
    <w:rsid w:val="0033310B"/>
    <w:rsid w:val="00356204"/>
    <w:rsid w:val="003572AC"/>
    <w:rsid w:val="00363BD4"/>
    <w:rsid w:val="0036447E"/>
    <w:rsid w:val="003652D9"/>
    <w:rsid w:val="00370E60"/>
    <w:rsid w:val="00372A34"/>
    <w:rsid w:val="00375463"/>
    <w:rsid w:val="003772E2"/>
    <w:rsid w:val="00385980"/>
    <w:rsid w:val="00393B10"/>
    <w:rsid w:val="003B5A32"/>
    <w:rsid w:val="003D48DE"/>
    <w:rsid w:val="003D58AE"/>
    <w:rsid w:val="003E1967"/>
    <w:rsid w:val="003E3AFA"/>
    <w:rsid w:val="003F38A9"/>
    <w:rsid w:val="004109D9"/>
    <w:rsid w:val="00411448"/>
    <w:rsid w:val="00415EC0"/>
    <w:rsid w:val="0043043B"/>
    <w:rsid w:val="00432EA6"/>
    <w:rsid w:val="00434E1A"/>
    <w:rsid w:val="00436C33"/>
    <w:rsid w:val="0043710D"/>
    <w:rsid w:val="00451D8E"/>
    <w:rsid w:val="00454BBC"/>
    <w:rsid w:val="00467A56"/>
    <w:rsid w:val="00471C6D"/>
    <w:rsid w:val="004768DA"/>
    <w:rsid w:val="00477604"/>
    <w:rsid w:val="00477F43"/>
    <w:rsid w:val="0048360F"/>
    <w:rsid w:val="00492BB4"/>
    <w:rsid w:val="004B0D64"/>
    <w:rsid w:val="004B1AD1"/>
    <w:rsid w:val="004B7A72"/>
    <w:rsid w:val="004C1A20"/>
    <w:rsid w:val="004C2B4D"/>
    <w:rsid w:val="004C49C6"/>
    <w:rsid w:val="004D4F59"/>
    <w:rsid w:val="004D53C1"/>
    <w:rsid w:val="004E3435"/>
    <w:rsid w:val="004E41EF"/>
    <w:rsid w:val="00501CD5"/>
    <w:rsid w:val="005033E6"/>
    <w:rsid w:val="0051015D"/>
    <w:rsid w:val="00512BF1"/>
    <w:rsid w:val="00530F5B"/>
    <w:rsid w:val="00554417"/>
    <w:rsid w:val="005641BC"/>
    <w:rsid w:val="00566FEC"/>
    <w:rsid w:val="00567490"/>
    <w:rsid w:val="0057146B"/>
    <w:rsid w:val="00580F88"/>
    <w:rsid w:val="005963DA"/>
    <w:rsid w:val="005A38C8"/>
    <w:rsid w:val="005A4250"/>
    <w:rsid w:val="005A625C"/>
    <w:rsid w:val="005B027D"/>
    <w:rsid w:val="005B55F5"/>
    <w:rsid w:val="005B6A2E"/>
    <w:rsid w:val="005D65F2"/>
    <w:rsid w:val="005E1B13"/>
    <w:rsid w:val="005E27B2"/>
    <w:rsid w:val="005E2917"/>
    <w:rsid w:val="005E32A0"/>
    <w:rsid w:val="005E4F0E"/>
    <w:rsid w:val="005E748D"/>
    <w:rsid w:val="005F02CA"/>
    <w:rsid w:val="005F7DDE"/>
    <w:rsid w:val="00602C54"/>
    <w:rsid w:val="00611EC2"/>
    <w:rsid w:val="00616C3A"/>
    <w:rsid w:val="0062279F"/>
    <w:rsid w:val="006404CB"/>
    <w:rsid w:val="006472EE"/>
    <w:rsid w:val="00655E8F"/>
    <w:rsid w:val="00657589"/>
    <w:rsid w:val="006803EF"/>
    <w:rsid w:val="0068632D"/>
    <w:rsid w:val="00690611"/>
    <w:rsid w:val="006910FF"/>
    <w:rsid w:val="006A3BB7"/>
    <w:rsid w:val="006B3F48"/>
    <w:rsid w:val="006B417F"/>
    <w:rsid w:val="006B6D17"/>
    <w:rsid w:val="006C2784"/>
    <w:rsid w:val="006C2E81"/>
    <w:rsid w:val="006C5DE8"/>
    <w:rsid w:val="006D0D9F"/>
    <w:rsid w:val="006D2031"/>
    <w:rsid w:val="006F0252"/>
    <w:rsid w:val="006F10C3"/>
    <w:rsid w:val="006F3728"/>
    <w:rsid w:val="006F6956"/>
    <w:rsid w:val="00702E34"/>
    <w:rsid w:val="00705244"/>
    <w:rsid w:val="0070794A"/>
    <w:rsid w:val="007125A6"/>
    <w:rsid w:val="007138C6"/>
    <w:rsid w:val="00714BBE"/>
    <w:rsid w:val="00715213"/>
    <w:rsid w:val="00721A12"/>
    <w:rsid w:val="00721E30"/>
    <w:rsid w:val="00724C17"/>
    <w:rsid w:val="007337E1"/>
    <w:rsid w:val="007355CA"/>
    <w:rsid w:val="00740627"/>
    <w:rsid w:val="0074318D"/>
    <w:rsid w:val="00755B33"/>
    <w:rsid w:val="007601BE"/>
    <w:rsid w:val="00774C12"/>
    <w:rsid w:val="00783DDE"/>
    <w:rsid w:val="007907FD"/>
    <w:rsid w:val="00795797"/>
    <w:rsid w:val="007A17EE"/>
    <w:rsid w:val="007A2290"/>
    <w:rsid w:val="007A5B9E"/>
    <w:rsid w:val="007A5D7A"/>
    <w:rsid w:val="007B1C07"/>
    <w:rsid w:val="007B31C7"/>
    <w:rsid w:val="007B511D"/>
    <w:rsid w:val="007C0E45"/>
    <w:rsid w:val="007C1F12"/>
    <w:rsid w:val="007C538F"/>
    <w:rsid w:val="007C5C3F"/>
    <w:rsid w:val="007C6DEB"/>
    <w:rsid w:val="007D6263"/>
    <w:rsid w:val="007E152A"/>
    <w:rsid w:val="007E797A"/>
    <w:rsid w:val="007F5C9A"/>
    <w:rsid w:val="007F6C5D"/>
    <w:rsid w:val="0080535A"/>
    <w:rsid w:val="0081273E"/>
    <w:rsid w:val="00817ABB"/>
    <w:rsid w:val="0082220C"/>
    <w:rsid w:val="008230A7"/>
    <w:rsid w:val="00824E43"/>
    <w:rsid w:val="0082515A"/>
    <w:rsid w:val="00825E7B"/>
    <w:rsid w:val="0084614B"/>
    <w:rsid w:val="00850750"/>
    <w:rsid w:val="0085173A"/>
    <w:rsid w:val="00853271"/>
    <w:rsid w:val="008600B2"/>
    <w:rsid w:val="00860161"/>
    <w:rsid w:val="00861C64"/>
    <w:rsid w:val="008649E7"/>
    <w:rsid w:val="0086735B"/>
    <w:rsid w:val="008703D6"/>
    <w:rsid w:val="008735D9"/>
    <w:rsid w:val="008A1391"/>
    <w:rsid w:val="008A7A4C"/>
    <w:rsid w:val="008B5524"/>
    <w:rsid w:val="008C2CDF"/>
    <w:rsid w:val="008C3964"/>
    <w:rsid w:val="008C3C83"/>
    <w:rsid w:val="008D4BEF"/>
    <w:rsid w:val="008D643F"/>
    <w:rsid w:val="008E0C25"/>
    <w:rsid w:val="008E33FF"/>
    <w:rsid w:val="008F37B6"/>
    <w:rsid w:val="008F5744"/>
    <w:rsid w:val="00900700"/>
    <w:rsid w:val="00900845"/>
    <w:rsid w:val="00903354"/>
    <w:rsid w:val="00925711"/>
    <w:rsid w:val="00926D4B"/>
    <w:rsid w:val="00931CD2"/>
    <w:rsid w:val="009523CF"/>
    <w:rsid w:val="009532F5"/>
    <w:rsid w:val="00963078"/>
    <w:rsid w:val="00980749"/>
    <w:rsid w:val="009871AE"/>
    <w:rsid w:val="009A3FD6"/>
    <w:rsid w:val="009B2AC6"/>
    <w:rsid w:val="009B2D27"/>
    <w:rsid w:val="009B5F7E"/>
    <w:rsid w:val="009B6759"/>
    <w:rsid w:val="009C0751"/>
    <w:rsid w:val="009D0CAB"/>
    <w:rsid w:val="009D1FE6"/>
    <w:rsid w:val="009D57BB"/>
    <w:rsid w:val="009E24C9"/>
    <w:rsid w:val="009E5B5C"/>
    <w:rsid w:val="009F01D0"/>
    <w:rsid w:val="00A015A5"/>
    <w:rsid w:val="00A27A4B"/>
    <w:rsid w:val="00A40419"/>
    <w:rsid w:val="00A46317"/>
    <w:rsid w:val="00A62708"/>
    <w:rsid w:val="00A67C1F"/>
    <w:rsid w:val="00A74E25"/>
    <w:rsid w:val="00A7600E"/>
    <w:rsid w:val="00A77411"/>
    <w:rsid w:val="00A7781B"/>
    <w:rsid w:val="00A81489"/>
    <w:rsid w:val="00A82CE7"/>
    <w:rsid w:val="00A90CE1"/>
    <w:rsid w:val="00A915EE"/>
    <w:rsid w:val="00A9248A"/>
    <w:rsid w:val="00A924DC"/>
    <w:rsid w:val="00A93B7A"/>
    <w:rsid w:val="00A978C4"/>
    <w:rsid w:val="00AA66FE"/>
    <w:rsid w:val="00AB21DB"/>
    <w:rsid w:val="00AB4C4A"/>
    <w:rsid w:val="00AC12E3"/>
    <w:rsid w:val="00AD59D6"/>
    <w:rsid w:val="00AE2377"/>
    <w:rsid w:val="00AE5F5A"/>
    <w:rsid w:val="00AF0FB4"/>
    <w:rsid w:val="00B13126"/>
    <w:rsid w:val="00B2012E"/>
    <w:rsid w:val="00B22F66"/>
    <w:rsid w:val="00B23820"/>
    <w:rsid w:val="00B6080F"/>
    <w:rsid w:val="00B63F8A"/>
    <w:rsid w:val="00B667FB"/>
    <w:rsid w:val="00B71631"/>
    <w:rsid w:val="00B72FFE"/>
    <w:rsid w:val="00B83822"/>
    <w:rsid w:val="00B856DA"/>
    <w:rsid w:val="00B869C4"/>
    <w:rsid w:val="00B901B4"/>
    <w:rsid w:val="00B9247C"/>
    <w:rsid w:val="00B925EF"/>
    <w:rsid w:val="00B93783"/>
    <w:rsid w:val="00BA5AFD"/>
    <w:rsid w:val="00BA789B"/>
    <w:rsid w:val="00BB0EDD"/>
    <w:rsid w:val="00BB7B3C"/>
    <w:rsid w:val="00BC0AD8"/>
    <w:rsid w:val="00BC4B5B"/>
    <w:rsid w:val="00BC5584"/>
    <w:rsid w:val="00BF5C8B"/>
    <w:rsid w:val="00C04B07"/>
    <w:rsid w:val="00C16A7A"/>
    <w:rsid w:val="00C35138"/>
    <w:rsid w:val="00C45453"/>
    <w:rsid w:val="00C47995"/>
    <w:rsid w:val="00C50D99"/>
    <w:rsid w:val="00C538E0"/>
    <w:rsid w:val="00C605D9"/>
    <w:rsid w:val="00C624EB"/>
    <w:rsid w:val="00C71E7B"/>
    <w:rsid w:val="00C76517"/>
    <w:rsid w:val="00C8069C"/>
    <w:rsid w:val="00C92A5F"/>
    <w:rsid w:val="00C92EB6"/>
    <w:rsid w:val="00C938CC"/>
    <w:rsid w:val="00CA1DEF"/>
    <w:rsid w:val="00CA2D58"/>
    <w:rsid w:val="00CA58B8"/>
    <w:rsid w:val="00CA5C6E"/>
    <w:rsid w:val="00CB2502"/>
    <w:rsid w:val="00CB539A"/>
    <w:rsid w:val="00CB66D2"/>
    <w:rsid w:val="00CC52D8"/>
    <w:rsid w:val="00CD08B5"/>
    <w:rsid w:val="00CD1865"/>
    <w:rsid w:val="00CD1978"/>
    <w:rsid w:val="00CD5452"/>
    <w:rsid w:val="00CE4F12"/>
    <w:rsid w:val="00CE547D"/>
    <w:rsid w:val="00CF5B07"/>
    <w:rsid w:val="00D012EC"/>
    <w:rsid w:val="00D13B18"/>
    <w:rsid w:val="00D1701E"/>
    <w:rsid w:val="00D20103"/>
    <w:rsid w:val="00D20CAD"/>
    <w:rsid w:val="00D219BF"/>
    <w:rsid w:val="00D22867"/>
    <w:rsid w:val="00D24772"/>
    <w:rsid w:val="00D27CBE"/>
    <w:rsid w:val="00D321D1"/>
    <w:rsid w:val="00D36349"/>
    <w:rsid w:val="00D4597E"/>
    <w:rsid w:val="00D5585D"/>
    <w:rsid w:val="00D76B49"/>
    <w:rsid w:val="00D83B41"/>
    <w:rsid w:val="00D91FB9"/>
    <w:rsid w:val="00D9312A"/>
    <w:rsid w:val="00DA1B90"/>
    <w:rsid w:val="00DA780D"/>
    <w:rsid w:val="00DB0610"/>
    <w:rsid w:val="00DC22EC"/>
    <w:rsid w:val="00DC4FBD"/>
    <w:rsid w:val="00DD30A1"/>
    <w:rsid w:val="00DD42CB"/>
    <w:rsid w:val="00DD6E79"/>
    <w:rsid w:val="00DE3834"/>
    <w:rsid w:val="00DE4A25"/>
    <w:rsid w:val="00E04611"/>
    <w:rsid w:val="00E04F00"/>
    <w:rsid w:val="00E07F94"/>
    <w:rsid w:val="00E1777D"/>
    <w:rsid w:val="00E243C6"/>
    <w:rsid w:val="00E250F2"/>
    <w:rsid w:val="00E26B93"/>
    <w:rsid w:val="00E40976"/>
    <w:rsid w:val="00E545B7"/>
    <w:rsid w:val="00E55F63"/>
    <w:rsid w:val="00E57672"/>
    <w:rsid w:val="00E67ABD"/>
    <w:rsid w:val="00E72F7E"/>
    <w:rsid w:val="00E8166B"/>
    <w:rsid w:val="00E81AD7"/>
    <w:rsid w:val="00E84BFB"/>
    <w:rsid w:val="00E84E25"/>
    <w:rsid w:val="00E878A2"/>
    <w:rsid w:val="00E962AD"/>
    <w:rsid w:val="00EB141E"/>
    <w:rsid w:val="00EB2860"/>
    <w:rsid w:val="00EB5D24"/>
    <w:rsid w:val="00EB73C6"/>
    <w:rsid w:val="00EC091B"/>
    <w:rsid w:val="00EC1099"/>
    <w:rsid w:val="00EC367B"/>
    <w:rsid w:val="00ED44C8"/>
    <w:rsid w:val="00ED6626"/>
    <w:rsid w:val="00EE4BDB"/>
    <w:rsid w:val="00EE4E4F"/>
    <w:rsid w:val="00EF0AD1"/>
    <w:rsid w:val="00EF2879"/>
    <w:rsid w:val="00F04E4A"/>
    <w:rsid w:val="00F04F90"/>
    <w:rsid w:val="00F10E44"/>
    <w:rsid w:val="00F16CBB"/>
    <w:rsid w:val="00F178C8"/>
    <w:rsid w:val="00F20B55"/>
    <w:rsid w:val="00F30AB2"/>
    <w:rsid w:val="00F31431"/>
    <w:rsid w:val="00F43BDE"/>
    <w:rsid w:val="00F56112"/>
    <w:rsid w:val="00F633DB"/>
    <w:rsid w:val="00F742CF"/>
    <w:rsid w:val="00F83EBF"/>
    <w:rsid w:val="00F9211F"/>
    <w:rsid w:val="00FA6FF6"/>
    <w:rsid w:val="00FC021C"/>
    <w:rsid w:val="00FC380B"/>
    <w:rsid w:val="00FC6DEA"/>
    <w:rsid w:val="00FD0656"/>
    <w:rsid w:val="00FD7A01"/>
    <w:rsid w:val="00FE22DA"/>
    <w:rsid w:val="00FE2B2F"/>
    <w:rsid w:val="00FE576F"/>
    <w:rsid w:val="00FF2B05"/>
    <w:rsid w:val="00FF59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5AD9"/>
  <w15:docId w15:val="{C11CB398-EADF-284C-BEF8-07489B4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79"/>
    <w:pPr>
      <w:spacing w:after="0" w:line="240" w:lineRule="auto"/>
    </w:pPr>
    <w:rPr>
      <w:rFonts w:ascii="Cambria" w:eastAsia="MS Mincho" w:hAnsi="Cambria" w:cs="Times New Roman"/>
      <w:sz w:val="24"/>
      <w:szCs w:val="24"/>
      <w:lang w:val="pt-BR"/>
    </w:rPr>
  </w:style>
  <w:style w:type="paragraph" w:styleId="Ttulo1">
    <w:name w:val="heading 1"/>
    <w:basedOn w:val="Normal"/>
    <w:next w:val="Normal"/>
    <w:link w:val="Ttulo1Char"/>
    <w:uiPriority w:val="9"/>
    <w:qFormat/>
    <w:rsid w:val="00FE2B2F"/>
    <w:pPr>
      <w:keepNext/>
      <w:keepLines/>
      <w:spacing w:before="480"/>
      <w:outlineLvl w:val="0"/>
    </w:pPr>
    <w:rPr>
      <w:rFonts w:asciiTheme="majorHAnsi" w:eastAsiaTheme="majorEastAsia" w:hAnsiTheme="majorHAnsi" w:cstheme="majorBidi"/>
      <w:b/>
      <w:bCs/>
      <w:color w:val="2E74B5" w:themeColor="accent1" w:themeShade="BF"/>
      <w:sz w:val="28"/>
      <w:szCs w:val="28"/>
      <w:lang w:eastAsia="pt-BR"/>
    </w:rPr>
  </w:style>
  <w:style w:type="paragraph" w:styleId="Ttulo4">
    <w:name w:val="heading 4"/>
    <w:basedOn w:val="Normal"/>
    <w:next w:val="Normal"/>
    <w:link w:val="Ttulo4Char"/>
    <w:qFormat/>
    <w:rsid w:val="00FE2B2F"/>
    <w:pPr>
      <w:keepNext/>
      <w:spacing w:before="240" w:after="60"/>
      <w:outlineLvl w:val="3"/>
    </w:pPr>
    <w:rPr>
      <w:rFonts w:ascii="Times New Roman" w:eastAsia="Times New Roman" w:hAnsi="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E79"/>
    <w:pPr>
      <w:tabs>
        <w:tab w:val="center" w:pos="4320"/>
        <w:tab w:val="right" w:pos="8640"/>
      </w:tabs>
    </w:pPr>
  </w:style>
  <w:style w:type="character" w:customStyle="1" w:styleId="CabealhoChar">
    <w:name w:val="Cabeçalho Char"/>
    <w:basedOn w:val="Fontepargpadro"/>
    <w:link w:val="Cabealho"/>
    <w:uiPriority w:val="99"/>
    <w:rsid w:val="00DD6E79"/>
    <w:rPr>
      <w:rFonts w:ascii="Cambria" w:eastAsia="MS Mincho" w:hAnsi="Cambria" w:cs="Times New Roman"/>
      <w:sz w:val="24"/>
      <w:szCs w:val="24"/>
      <w:lang w:val="pt-BR"/>
    </w:rPr>
  </w:style>
  <w:style w:type="paragraph" w:styleId="PargrafodaLista">
    <w:name w:val="List Paragraph"/>
    <w:basedOn w:val="Normal"/>
    <w:uiPriority w:val="34"/>
    <w:qFormat/>
    <w:rsid w:val="00DD6E79"/>
    <w:pPr>
      <w:ind w:left="720"/>
      <w:contextualSpacing/>
    </w:pPr>
  </w:style>
  <w:style w:type="paragraph" w:styleId="Rodap">
    <w:name w:val="footer"/>
    <w:basedOn w:val="Normal"/>
    <w:link w:val="RodapChar"/>
    <w:uiPriority w:val="99"/>
    <w:unhideWhenUsed/>
    <w:rsid w:val="00DD6E79"/>
    <w:pPr>
      <w:tabs>
        <w:tab w:val="center" w:pos="4680"/>
        <w:tab w:val="right" w:pos="9360"/>
      </w:tabs>
    </w:pPr>
  </w:style>
  <w:style w:type="character" w:customStyle="1" w:styleId="RodapChar">
    <w:name w:val="Rodapé Char"/>
    <w:basedOn w:val="Fontepargpadro"/>
    <w:link w:val="Rodap"/>
    <w:uiPriority w:val="99"/>
    <w:rsid w:val="00DD6E79"/>
    <w:rPr>
      <w:rFonts w:ascii="Cambria" w:eastAsia="MS Mincho" w:hAnsi="Cambria" w:cs="Times New Roman"/>
      <w:sz w:val="24"/>
      <w:szCs w:val="24"/>
      <w:lang w:val="pt-BR"/>
    </w:rPr>
  </w:style>
  <w:style w:type="character" w:customStyle="1" w:styleId="apple-converted-space">
    <w:name w:val="apple-converted-space"/>
    <w:basedOn w:val="Fontepargpadro"/>
    <w:rsid w:val="00283415"/>
  </w:style>
  <w:style w:type="paragraph" w:styleId="Textodenotaderodap">
    <w:name w:val="footnote text"/>
    <w:aliases w:val=" Char,Char"/>
    <w:basedOn w:val="Normal"/>
    <w:link w:val="TextodenotaderodapChar"/>
    <w:uiPriority w:val="99"/>
    <w:unhideWhenUsed/>
    <w:rsid w:val="00861C64"/>
    <w:pPr>
      <w:spacing w:after="200" w:line="276" w:lineRule="auto"/>
    </w:pPr>
    <w:rPr>
      <w:rFonts w:ascii="Calibri" w:eastAsia="Calibri" w:hAnsi="Calibri"/>
      <w:sz w:val="20"/>
      <w:szCs w:val="20"/>
    </w:rPr>
  </w:style>
  <w:style w:type="character" w:customStyle="1" w:styleId="TextodenotaderodapChar">
    <w:name w:val="Texto de nota de rodapé Char"/>
    <w:aliases w:val=" Char Char,Char Char"/>
    <w:basedOn w:val="Fontepargpadro"/>
    <w:link w:val="Textodenotaderodap"/>
    <w:uiPriority w:val="99"/>
    <w:rsid w:val="00861C64"/>
    <w:rPr>
      <w:rFonts w:ascii="Calibri" w:eastAsia="Calibri" w:hAnsi="Calibri" w:cs="Times New Roman"/>
      <w:sz w:val="20"/>
      <w:szCs w:val="20"/>
      <w:lang w:val="pt-BR"/>
    </w:rPr>
  </w:style>
  <w:style w:type="paragraph" w:styleId="NormalWeb">
    <w:name w:val="Normal (Web)"/>
    <w:basedOn w:val="Normal"/>
    <w:uiPriority w:val="99"/>
    <w:unhideWhenUsed/>
    <w:rsid w:val="00861C64"/>
    <w:pPr>
      <w:spacing w:after="200" w:line="276" w:lineRule="auto"/>
    </w:pPr>
    <w:rPr>
      <w:rFonts w:ascii="Times New Roman" w:eastAsia="Calibri" w:hAnsi="Times New Roman"/>
    </w:rPr>
  </w:style>
  <w:style w:type="paragraph" w:styleId="Citao">
    <w:name w:val="Quote"/>
    <w:basedOn w:val="Normal"/>
    <w:next w:val="Normal"/>
    <w:link w:val="CitaoChar"/>
    <w:uiPriority w:val="29"/>
    <w:qFormat/>
    <w:rsid w:val="00861C64"/>
    <w:pPr>
      <w:spacing w:after="200" w:line="276" w:lineRule="auto"/>
    </w:pPr>
    <w:rPr>
      <w:rFonts w:ascii="Calibri" w:eastAsia="Calibri" w:hAnsi="Calibri"/>
      <w:i/>
      <w:iCs/>
      <w:color w:val="000000"/>
      <w:sz w:val="22"/>
      <w:szCs w:val="22"/>
    </w:rPr>
  </w:style>
  <w:style w:type="character" w:customStyle="1" w:styleId="CitaoChar">
    <w:name w:val="Citação Char"/>
    <w:basedOn w:val="Fontepargpadro"/>
    <w:link w:val="Citao"/>
    <w:uiPriority w:val="29"/>
    <w:rsid w:val="00861C64"/>
    <w:rPr>
      <w:rFonts w:ascii="Calibri" w:eastAsia="Calibri" w:hAnsi="Calibri" w:cs="Times New Roman"/>
      <w:i/>
      <w:iCs/>
      <w:color w:val="000000"/>
      <w:lang w:val="pt-BR"/>
    </w:rPr>
  </w:style>
  <w:style w:type="character" w:styleId="Hyperlink">
    <w:name w:val="Hyperlink"/>
    <w:semiHidden/>
    <w:rsid w:val="00861C64"/>
    <w:rPr>
      <w:color w:val="000080"/>
      <w:u w:val="single"/>
    </w:rPr>
  </w:style>
  <w:style w:type="character" w:styleId="Refdenotaderodap">
    <w:name w:val="footnote reference"/>
    <w:unhideWhenUsed/>
    <w:rsid w:val="00861C64"/>
    <w:rPr>
      <w:vertAlign w:val="superscript"/>
    </w:rPr>
  </w:style>
  <w:style w:type="paragraph" w:customStyle="1" w:styleId="estilo">
    <w:name w:val="estilo"/>
    <w:basedOn w:val="Normal"/>
    <w:rsid w:val="00861C64"/>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
    <w:uiPriority w:val="9"/>
    <w:rsid w:val="00FE2B2F"/>
    <w:rPr>
      <w:rFonts w:asciiTheme="majorHAnsi" w:eastAsiaTheme="majorEastAsia" w:hAnsiTheme="majorHAnsi" w:cstheme="majorBidi"/>
      <w:b/>
      <w:bCs/>
      <w:color w:val="2E74B5" w:themeColor="accent1" w:themeShade="BF"/>
      <w:sz w:val="28"/>
      <w:szCs w:val="28"/>
      <w:lang w:val="pt-BR" w:eastAsia="pt-BR"/>
    </w:rPr>
  </w:style>
  <w:style w:type="character" w:customStyle="1" w:styleId="Ttulo4Char">
    <w:name w:val="Título 4 Char"/>
    <w:basedOn w:val="Fontepargpadro"/>
    <w:link w:val="Ttulo4"/>
    <w:rsid w:val="00FE2B2F"/>
    <w:rPr>
      <w:rFonts w:ascii="Times New Roman" w:eastAsia="Times New Roman" w:hAnsi="Times New Roman" w:cs="Times New Roman"/>
      <w:b/>
      <w:bCs/>
      <w:sz w:val="28"/>
      <w:szCs w:val="28"/>
      <w:lang w:val="pt-BR" w:eastAsia="pt-BR"/>
    </w:rPr>
  </w:style>
  <w:style w:type="paragraph" w:styleId="Corpodetexto">
    <w:name w:val="Body Text"/>
    <w:basedOn w:val="Normal"/>
    <w:link w:val="CorpodetextoChar"/>
    <w:rsid w:val="00FE2B2F"/>
    <w:pPr>
      <w:ind w:right="49"/>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FE2B2F"/>
    <w:rPr>
      <w:rFonts w:ascii="Times New Roman" w:eastAsia="Times New Roman" w:hAnsi="Times New Roman" w:cs="Times New Roman"/>
      <w:sz w:val="24"/>
      <w:szCs w:val="20"/>
      <w:lang w:val="pt-BR" w:eastAsia="pt-BR"/>
    </w:rPr>
  </w:style>
  <w:style w:type="paragraph" w:styleId="Corpodetexto2">
    <w:name w:val="Body Text 2"/>
    <w:basedOn w:val="Normal"/>
    <w:link w:val="Corpodetexto2Char"/>
    <w:rsid w:val="00FE2B2F"/>
    <w:pPr>
      <w:spacing w:after="120" w:line="480" w:lineRule="auto"/>
    </w:pPr>
    <w:rPr>
      <w:rFonts w:ascii="Times New Roman" w:eastAsia="Times New Roman" w:hAnsi="Times New Roman"/>
      <w:lang w:eastAsia="pt-BR"/>
    </w:rPr>
  </w:style>
  <w:style w:type="character" w:customStyle="1" w:styleId="Corpodetexto2Char">
    <w:name w:val="Corpo de texto 2 Char"/>
    <w:basedOn w:val="Fontepargpadro"/>
    <w:link w:val="Corpodetexto2"/>
    <w:rsid w:val="00FE2B2F"/>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uiPriority w:val="99"/>
    <w:unhideWhenUsed/>
    <w:rsid w:val="00FE2B2F"/>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FE2B2F"/>
    <w:rPr>
      <w:rFonts w:ascii="Times New Roman" w:eastAsia="Times New Roman" w:hAnsi="Times New Roman" w:cs="Times New Roman"/>
      <w:sz w:val="16"/>
      <w:szCs w:val="16"/>
      <w:lang w:val="pt-BR" w:eastAsia="pt-BR"/>
    </w:rPr>
  </w:style>
  <w:style w:type="paragraph" w:styleId="Recuodecorpodetexto2">
    <w:name w:val="Body Text Indent 2"/>
    <w:basedOn w:val="Normal"/>
    <w:link w:val="Recuodecorpodetexto2Char"/>
    <w:uiPriority w:val="99"/>
    <w:unhideWhenUsed/>
    <w:rsid w:val="00FE2B2F"/>
    <w:pPr>
      <w:spacing w:after="120" w:line="480" w:lineRule="auto"/>
      <w:ind w:left="283"/>
    </w:pPr>
    <w:rPr>
      <w:rFonts w:ascii="Times New Roman" w:eastAsia="Times New Roman" w:hAnsi="Times New Roman"/>
      <w:szCs w:val="20"/>
      <w:lang w:eastAsia="pt-BR"/>
    </w:rPr>
  </w:style>
  <w:style w:type="character" w:customStyle="1" w:styleId="Recuodecorpodetexto2Char">
    <w:name w:val="Recuo de corpo de texto 2 Char"/>
    <w:basedOn w:val="Fontepargpadro"/>
    <w:link w:val="Recuodecorpodetexto2"/>
    <w:uiPriority w:val="99"/>
    <w:rsid w:val="00FE2B2F"/>
    <w:rPr>
      <w:rFonts w:ascii="Times New Roman" w:eastAsia="Times New Roman" w:hAnsi="Times New Roman" w:cs="Times New Roman"/>
      <w:sz w:val="24"/>
      <w:szCs w:val="20"/>
      <w:lang w:val="pt-BR" w:eastAsia="pt-BR"/>
    </w:rPr>
  </w:style>
  <w:style w:type="paragraph" w:customStyle="1" w:styleId="Recuodecorpodetexto21">
    <w:name w:val="Recuo de corpo de texto 21"/>
    <w:basedOn w:val="Normal"/>
    <w:rsid w:val="00FE2B2F"/>
    <w:pPr>
      <w:suppressAutoHyphens/>
      <w:spacing w:after="120"/>
      <w:ind w:firstLine="709"/>
      <w:jc w:val="both"/>
    </w:pPr>
    <w:rPr>
      <w:rFonts w:ascii="Times New Roman" w:eastAsia="Times New Roman" w:hAnsi="Times New Roman"/>
      <w:szCs w:val="20"/>
      <w:lang w:eastAsia="ar-SA"/>
    </w:rPr>
  </w:style>
  <w:style w:type="paragraph" w:styleId="Ttulo">
    <w:name w:val="Title"/>
    <w:basedOn w:val="Normal"/>
    <w:next w:val="Subttulo"/>
    <w:link w:val="TtuloChar"/>
    <w:qFormat/>
    <w:rsid w:val="00FE2B2F"/>
    <w:pPr>
      <w:widowControl w:val="0"/>
      <w:suppressAutoHyphens/>
      <w:jc w:val="center"/>
    </w:pPr>
    <w:rPr>
      <w:rFonts w:ascii="Times New Roman" w:eastAsia="Times New Roman" w:hAnsi="Times New Roman"/>
      <w:b/>
      <w:spacing w:val="-3"/>
      <w:kern w:val="1"/>
      <w:szCs w:val="20"/>
      <w:lang w:val="pt-PT" w:eastAsia="ar-SA"/>
    </w:rPr>
  </w:style>
  <w:style w:type="character" w:customStyle="1" w:styleId="TtuloChar">
    <w:name w:val="Título Char"/>
    <w:basedOn w:val="Fontepargpadro"/>
    <w:link w:val="Ttulo"/>
    <w:rsid w:val="00FE2B2F"/>
    <w:rPr>
      <w:rFonts w:ascii="Times New Roman" w:eastAsia="Times New Roman" w:hAnsi="Times New Roman" w:cs="Times New Roman"/>
      <w:b/>
      <w:spacing w:val="-3"/>
      <w:kern w:val="1"/>
      <w:sz w:val="24"/>
      <w:szCs w:val="20"/>
      <w:lang w:val="pt-PT" w:eastAsia="ar-SA"/>
    </w:rPr>
  </w:style>
  <w:style w:type="paragraph" w:styleId="Subttulo">
    <w:name w:val="Subtitle"/>
    <w:basedOn w:val="Normal"/>
    <w:next w:val="Normal"/>
    <w:link w:val="SubttuloChar"/>
    <w:uiPriority w:val="11"/>
    <w:qFormat/>
    <w:rsid w:val="00FE2B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FE2B2F"/>
    <w:rPr>
      <w:rFonts w:eastAsiaTheme="minorEastAsia"/>
      <w:color w:val="5A5A5A" w:themeColor="text1" w:themeTint="A5"/>
      <w:spacing w:val="15"/>
      <w:lang w:val="pt-BR"/>
    </w:rPr>
  </w:style>
  <w:style w:type="paragraph" w:styleId="Textodebalo">
    <w:name w:val="Balloon Text"/>
    <w:basedOn w:val="Normal"/>
    <w:link w:val="TextodebaloChar"/>
    <w:uiPriority w:val="99"/>
    <w:semiHidden/>
    <w:unhideWhenUsed/>
    <w:rsid w:val="00D76B49"/>
    <w:rPr>
      <w:rFonts w:ascii="Segoe UI" w:hAnsi="Segoe UI" w:cs="Segoe UI"/>
      <w:sz w:val="18"/>
      <w:szCs w:val="18"/>
    </w:rPr>
  </w:style>
  <w:style w:type="character" w:customStyle="1" w:styleId="TextodebaloChar">
    <w:name w:val="Texto de balão Char"/>
    <w:basedOn w:val="Fontepargpadro"/>
    <w:link w:val="Textodebalo"/>
    <w:uiPriority w:val="99"/>
    <w:semiHidden/>
    <w:rsid w:val="00D76B49"/>
    <w:rPr>
      <w:rFonts w:ascii="Segoe UI" w:eastAsia="MS Mincho"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3">
      <w:bodyDiv w:val="1"/>
      <w:marLeft w:val="0"/>
      <w:marRight w:val="0"/>
      <w:marTop w:val="0"/>
      <w:marBottom w:val="0"/>
      <w:divBdr>
        <w:top w:val="none" w:sz="0" w:space="0" w:color="auto"/>
        <w:left w:val="none" w:sz="0" w:space="0" w:color="auto"/>
        <w:bottom w:val="none" w:sz="0" w:space="0" w:color="auto"/>
        <w:right w:val="none" w:sz="0" w:space="0" w:color="auto"/>
      </w:divBdr>
    </w:div>
    <w:div w:id="14930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D1A0-ABA3-0348-9139-7504ED23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3367</Words>
  <Characters>18187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Almeida</dc:creator>
  <cp:lastModifiedBy>DIEGO ALENCAR</cp:lastModifiedBy>
  <cp:revision>3</cp:revision>
  <cp:lastPrinted>2020-09-28T15:45:00Z</cp:lastPrinted>
  <dcterms:created xsi:type="dcterms:W3CDTF">2022-03-18T13:51:00Z</dcterms:created>
  <dcterms:modified xsi:type="dcterms:W3CDTF">2022-03-18T15:13:00Z</dcterms:modified>
</cp:coreProperties>
</file>